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4AF" w:rsidRPr="001A34AF" w:rsidRDefault="001A34AF" w:rsidP="001A34AF">
      <w:pPr>
        <w:adjustRightInd w:val="0"/>
        <w:snapToGrid w:val="0"/>
        <w:spacing w:beforeLines="50" w:afterLines="50" w:line="360" w:lineRule="auto"/>
        <w:jc w:val="center"/>
        <w:rPr>
          <w:rFonts w:eastAsiaTheme="minorEastAsia" w:cs="Times New Roman"/>
          <w:sz w:val="48"/>
        </w:rPr>
      </w:pPr>
      <w:r w:rsidRPr="001A34AF">
        <w:rPr>
          <w:rFonts w:eastAsiaTheme="minorEastAsia" w:hAnsiTheme="minorEastAsia" w:cs="Times New Roman"/>
          <w:sz w:val="48"/>
        </w:rPr>
        <w:t>中共中央关于制定国民经济和社会发展第十三个五年规划的建议</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(2015</w:t>
      </w:r>
      <w:r w:rsidRPr="001A34AF">
        <w:rPr>
          <w:rFonts w:eastAsiaTheme="minorEastAsia" w:hAnsiTheme="minorEastAsia" w:cs="Times New Roman"/>
          <w:sz w:val="24"/>
        </w:rPr>
        <w:t>年</w:t>
      </w:r>
      <w:r w:rsidRPr="001A34AF">
        <w:rPr>
          <w:rFonts w:eastAsiaTheme="minorEastAsia" w:cs="Times New Roman"/>
          <w:sz w:val="24"/>
        </w:rPr>
        <w:t>10</w:t>
      </w:r>
      <w:r w:rsidRPr="001A34AF">
        <w:rPr>
          <w:rFonts w:eastAsiaTheme="minorEastAsia" w:hAnsiTheme="minorEastAsia" w:cs="Times New Roman"/>
          <w:sz w:val="24"/>
        </w:rPr>
        <w:t>月</w:t>
      </w:r>
      <w:r w:rsidRPr="001A34AF">
        <w:rPr>
          <w:rFonts w:eastAsiaTheme="minorEastAsia" w:cs="Times New Roman"/>
          <w:sz w:val="24"/>
        </w:rPr>
        <w:t>29</w:t>
      </w:r>
      <w:r w:rsidRPr="001A34AF">
        <w:rPr>
          <w:rFonts w:eastAsiaTheme="minorEastAsia" w:hAnsiTheme="minorEastAsia" w:cs="Times New Roman"/>
          <w:sz w:val="24"/>
        </w:rPr>
        <w:t>日中国共产党第十八届中央委员会第五次全体会议通过</w:t>
      </w:r>
      <w:r w:rsidRPr="001A34AF">
        <w:rPr>
          <w:rFonts w:eastAsiaTheme="minorEastAsia" w:cs="Times New Roman"/>
          <w:sz w:val="24"/>
        </w:rPr>
        <w:t>) </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到二</w:t>
      </w:r>
      <w:r w:rsidRPr="001A34AF">
        <w:rPr>
          <w:rFonts w:eastAsiaTheme="minorEastAsia" w:cs="Times New Roman"/>
          <w:sz w:val="24"/>
        </w:rPr>
        <w:t>○</w:t>
      </w:r>
      <w:r w:rsidRPr="001A34AF">
        <w:rPr>
          <w:rFonts w:eastAsiaTheme="minorEastAsia" w:hAnsiTheme="minorEastAsia" w:cs="Times New Roman"/>
          <w:sz w:val="24"/>
        </w:rPr>
        <w:t>二</w:t>
      </w:r>
      <w:r w:rsidRPr="001A34AF">
        <w:rPr>
          <w:rFonts w:eastAsiaTheme="minorEastAsia" w:cs="Times New Roman"/>
          <w:sz w:val="24"/>
        </w:rPr>
        <w:t>○</w:t>
      </w:r>
      <w:r w:rsidRPr="001A34AF">
        <w:rPr>
          <w:rFonts w:eastAsiaTheme="minorEastAsia" w:hAnsiTheme="minorEastAsia" w:cs="Times New Roman"/>
          <w:sz w:val="24"/>
        </w:rPr>
        <w:t>年全面建成小康社会，是我们党确定的</w:t>
      </w:r>
      <w:r w:rsidRPr="001A34AF">
        <w:rPr>
          <w:rFonts w:eastAsiaTheme="minorEastAsia" w:cs="Times New Roman"/>
          <w:sz w:val="24"/>
        </w:rPr>
        <w:t>“</w:t>
      </w:r>
      <w:r w:rsidRPr="001A34AF">
        <w:rPr>
          <w:rFonts w:eastAsiaTheme="minorEastAsia" w:hAnsiTheme="minorEastAsia" w:cs="Times New Roman"/>
          <w:sz w:val="24"/>
        </w:rPr>
        <w:t>两个一百年</w:t>
      </w:r>
      <w:r w:rsidRPr="001A34AF">
        <w:rPr>
          <w:rFonts w:eastAsiaTheme="minorEastAsia" w:cs="Times New Roman"/>
          <w:sz w:val="24"/>
        </w:rPr>
        <w:t>”</w:t>
      </w:r>
      <w:r w:rsidRPr="001A34AF">
        <w:rPr>
          <w:rFonts w:eastAsiaTheme="minorEastAsia" w:hAnsiTheme="minorEastAsia" w:cs="Times New Roman"/>
          <w:sz w:val="24"/>
        </w:rPr>
        <w:t>奋斗目标的第一个百年奋斗目标。</w:t>
      </w:r>
      <w:r w:rsidRPr="001A34AF">
        <w:rPr>
          <w:rFonts w:eastAsiaTheme="minorEastAsia" w:cs="Times New Roman"/>
          <w:sz w:val="24"/>
        </w:rPr>
        <w:t>“</w:t>
      </w:r>
      <w:r w:rsidRPr="001A34AF">
        <w:rPr>
          <w:rFonts w:eastAsiaTheme="minorEastAsia" w:hAnsiTheme="minorEastAsia" w:cs="Times New Roman"/>
          <w:sz w:val="24"/>
        </w:rPr>
        <w:t>十三五</w:t>
      </w:r>
      <w:r w:rsidRPr="001A34AF">
        <w:rPr>
          <w:rFonts w:eastAsiaTheme="minorEastAsia" w:cs="Times New Roman"/>
          <w:sz w:val="24"/>
        </w:rPr>
        <w:t>”</w:t>
      </w:r>
      <w:r w:rsidRPr="001A34AF">
        <w:rPr>
          <w:rFonts w:eastAsiaTheme="minorEastAsia" w:hAnsiTheme="minorEastAsia" w:cs="Times New Roman"/>
          <w:sz w:val="24"/>
        </w:rPr>
        <w:t>时期是全面建成小康社会决胜阶段，</w:t>
      </w:r>
      <w:r w:rsidRPr="001A34AF">
        <w:rPr>
          <w:rFonts w:eastAsiaTheme="minorEastAsia" w:cs="Times New Roman"/>
          <w:sz w:val="24"/>
        </w:rPr>
        <w:t>“</w:t>
      </w:r>
      <w:r w:rsidRPr="001A34AF">
        <w:rPr>
          <w:rFonts w:eastAsiaTheme="minorEastAsia" w:hAnsiTheme="minorEastAsia" w:cs="Times New Roman"/>
          <w:sz w:val="24"/>
        </w:rPr>
        <w:t>十三五</w:t>
      </w:r>
      <w:r w:rsidRPr="001A34AF">
        <w:rPr>
          <w:rFonts w:eastAsiaTheme="minorEastAsia" w:cs="Times New Roman"/>
          <w:sz w:val="24"/>
        </w:rPr>
        <w:t>”</w:t>
      </w:r>
      <w:r w:rsidRPr="001A34AF">
        <w:rPr>
          <w:rFonts w:eastAsiaTheme="minorEastAsia" w:hAnsiTheme="minorEastAsia" w:cs="Times New Roman"/>
          <w:sz w:val="24"/>
        </w:rPr>
        <w:t>规划必须紧紧围绕实现这个奋斗目标来制定。</w:t>
      </w:r>
      <w:r w:rsidRPr="001A34AF">
        <w:rPr>
          <w:rFonts w:eastAsiaTheme="minorEastAsia" w:cs="Times New Roman"/>
          <w:sz w:val="24"/>
        </w:rPr>
        <w:t> </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中国共产党第十八届中央委员会第五次全体会议全面分析国际国内形势，认为如期全面建成小康社会既具有充分条件也面临艰巨任务，必须在新中国成立特别是改革开放以来打下的坚实基础上坚定信心、锐意进取、奋发有为。全会研究了</w:t>
      </w:r>
      <w:r w:rsidRPr="001A34AF">
        <w:rPr>
          <w:rFonts w:eastAsiaTheme="minorEastAsia" w:cs="Times New Roman"/>
          <w:sz w:val="24"/>
        </w:rPr>
        <w:t>“</w:t>
      </w:r>
      <w:r w:rsidRPr="001A34AF">
        <w:rPr>
          <w:rFonts w:eastAsiaTheme="minorEastAsia" w:hAnsiTheme="minorEastAsia" w:cs="Times New Roman"/>
          <w:sz w:val="24"/>
        </w:rPr>
        <w:t>十三五</w:t>
      </w:r>
      <w:r w:rsidRPr="001A34AF">
        <w:rPr>
          <w:rFonts w:eastAsiaTheme="minorEastAsia" w:cs="Times New Roman"/>
          <w:sz w:val="24"/>
        </w:rPr>
        <w:t>”</w:t>
      </w:r>
      <w:r w:rsidRPr="001A34AF">
        <w:rPr>
          <w:rFonts w:eastAsiaTheme="minorEastAsia" w:hAnsiTheme="minorEastAsia" w:cs="Times New Roman"/>
          <w:sz w:val="24"/>
        </w:rPr>
        <w:t>时期我国发展的一系列重大问题，就制定</w:t>
      </w:r>
      <w:r w:rsidRPr="001A34AF">
        <w:rPr>
          <w:rFonts w:eastAsiaTheme="minorEastAsia" w:cs="Times New Roman"/>
          <w:sz w:val="24"/>
        </w:rPr>
        <w:t>“</w:t>
      </w:r>
      <w:r w:rsidRPr="001A34AF">
        <w:rPr>
          <w:rFonts w:eastAsiaTheme="minorEastAsia" w:hAnsiTheme="minorEastAsia" w:cs="Times New Roman"/>
          <w:sz w:val="24"/>
        </w:rPr>
        <w:t>十三五</w:t>
      </w:r>
      <w:r w:rsidRPr="001A34AF">
        <w:rPr>
          <w:rFonts w:eastAsiaTheme="minorEastAsia" w:cs="Times New Roman"/>
          <w:sz w:val="24"/>
        </w:rPr>
        <w:t>”</w:t>
      </w:r>
      <w:r w:rsidRPr="001A34AF">
        <w:rPr>
          <w:rFonts w:eastAsiaTheme="minorEastAsia" w:hAnsiTheme="minorEastAsia" w:cs="Times New Roman"/>
          <w:sz w:val="24"/>
        </w:rPr>
        <w:t>规划提出以下建议。</w:t>
      </w:r>
      <w:r w:rsidRPr="001A34AF">
        <w:rPr>
          <w:rFonts w:eastAsiaTheme="minorEastAsia" w:cs="Times New Roman"/>
          <w:sz w:val="24"/>
        </w:rPr>
        <w:t> </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一、全面建成小康社会决胜阶段的形势和指导思想</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proofErr w:type="gramStart"/>
      <w:r w:rsidRPr="001A34AF">
        <w:rPr>
          <w:rFonts w:eastAsiaTheme="minorEastAsia" w:hAnsiTheme="minorEastAsia" w:cs="Times New Roman"/>
          <w:sz w:val="24"/>
        </w:rPr>
        <w:t>一</w:t>
      </w:r>
      <w:proofErr w:type="gramEnd"/>
      <w:r w:rsidRPr="001A34AF">
        <w:rPr>
          <w:rFonts w:eastAsiaTheme="minorEastAsia" w:cs="Times New Roman"/>
          <w:sz w:val="24"/>
        </w:rPr>
        <w:t>)“</w:t>
      </w:r>
      <w:r w:rsidRPr="001A34AF">
        <w:rPr>
          <w:rFonts w:eastAsiaTheme="minorEastAsia" w:hAnsiTheme="minorEastAsia" w:cs="Times New Roman"/>
          <w:sz w:val="24"/>
        </w:rPr>
        <w:t>十二五</w:t>
      </w:r>
      <w:r w:rsidRPr="001A34AF">
        <w:rPr>
          <w:rFonts w:eastAsiaTheme="minorEastAsia" w:cs="Times New Roman"/>
          <w:sz w:val="24"/>
        </w:rPr>
        <w:t>”</w:t>
      </w:r>
      <w:r w:rsidRPr="001A34AF">
        <w:rPr>
          <w:rFonts w:eastAsiaTheme="minorEastAsia" w:hAnsiTheme="minorEastAsia" w:cs="Times New Roman"/>
          <w:sz w:val="24"/>
        </w:rPr>
        <w:t>时期我国发展取得重大成就。</w:t>
      </w:r>
      <w:r w:rsidRPr="001A34AF">
        <w:rPr>
          <w:rFonts w:eastAsiaTheme="minorEastAsia" w:cs="Times New Roman"/>
          <w:sz w:val="24"/>
        </w:rPr>
        <w:t>“</w:t>
      </w:r>
      <w:r w:rsidRPr="001A34AF">
        <w:rPr>
          <w:rFonts w:eastAsiaTheme="minorEastAsia" w:hAnsiTheme="minorEastAsia" w:cs="Times New Roman"/>
          <w:sz w:val="24"/>
        </w:rPr>
        <w:t>十二五</w:t>
      </w:r>
      <w:r w:rsidRPr="001A34AF">
        <w:rPr>
          <w:rFonts w:eastAsiaTheme="minorEastAsia" w:cs="Times New Roman"/>
          <w:sz w:val="24"/>
        </w:rPr>
        <w:t>”</w:t>
      </w:r>
      <w:r w:rsidRPr="001A34AF">
        <w:rPr>
          <w:rFonts w:eastAsiaTheme="minorEastAsia" w:hAnsiTheme="minorEastAsia" w:cs="Times New Roman"/>
          <w:sz w:val="24"/>
        </w:rPr>
        <w:t>时期是我国发展很不平凡的五年。面对错综复杂的国际环境和艰巨繁重的国内改革发展稳定任务，我们党团结带领全国各族人民顽强拼搏、开拓创新，奋力开创了党和国家事业发展新局面。</w:t>
      </w:r>
      <w:r w:rsidRPr="001A34AF">
        <w:rPr>
          <w:rFonts w:eastAsiaTheme="minorEastAsia" w:cs="Times New Roman"/>
          <w:sz w:val="24"/>
        </w:rPr>
        <w:t> </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我们妥善应对国际</w:t>
      </w:r>
      <w:hyperlink r:id="rId4" w:tgtFrame="_blank" w:history="1">
        <w:r w:rsidRPr="001A34AF">
          <w:rPr>
            <w:rStyle w:val="a5"/>
            <w:rFonts w:eastAsiaTheme="minorEastAsia" w:hAnsiTheme="minorEastAsia" w:cs="Times New Roman"/>
            <w:color w:val="auto"/>
            <w:sz w:val="24"/>
            <w:u w:val="none"/>
          </w:rPr>
          <w:t>金融</w:t>
        </w:r>
      </w:hyperlink>
      <w:r w:rsidRPr="001A34AF">
        <w:rPr>
          <w:rFonts w:eastAsiaTheme="minorEastAsia" w:hAnsiTheme="minorEastAsia" w:cs="Times New Roman"/>
          <w:sz w:val="24"/>
        </w:rPr>
        <w:t>危机持续影响等一系列重大风险挑战，适应经济发展新常态，不断创新宏观调控方式，推动形成经济结构优化、发展动力转换、发展方式转变加快的良好态势。我国经济总量稳居世界第二位，十三亿多人口的人均</w:t>
      </w:r>
      <w:hyperlink r:id="rId5" w:tgtFrame="_blank" w:history="1">
        <w:r w:rsidRPr="001A34AF">
          <w:rPr>
            <w:rStyle w:val="a5"/>
            <w:rFonts w:eastAsiaTheme="minorEastAsia" w:hAnsiTheme="minorEastAsia" w:cs="Times New Roman"/>
            <w:color w:val="auto"/>
            <w:sz w:val="24"/>
            <w:u w:val="none"/>
          </w:rPr>
          <w:t>国内生产总值</w:t>
        </w:r>
      </w:hyperlink>
      <w:r w:rsidRPr="001A34AF">
        <w:rPr>
          <w:rFonts w:eastAsiaTheme="minorEastAsia" w:hAnsiTheme="minorEastAsia" w:cs="Times New Roman"/>
          <w:sz w:val="24"/>
        </w:rPr>
        <w:t>增至七千八百</w:t>
      </w:r>
      <w:hyperlink r:id="rId6" w:tgtFrame="_blank" w:history="1">
        <w:r w:rsidRPr="001A34AF">
          <w:rPr>
            <w:rStyle w:val="a5"/>
            <w:rFonts w:eastAsiaTheme="minorEastAsia" w:hAnsiTheme="minorEastAsia" w:cs="Times New Roman"/>
            <w:color w:val="auto"/>
            <w:sz w:val="24"/>
            <w:u w:val="none"/>
          </w:rPr>
          <w:t>美元</w:t>
        </w:r>
      </w:hyperlink>
      <w:r w:rsidRPr="001A34AF">
        <w:rPr>
          <w:rFonts w:eastAsiaTheme="minorEastAsia" w:hAnsiTheme="minorEastAsia" w:cs="Times New Roman"/>
          <w:sz w:val="24"/>
        </w:rPr>
        <w:t>左右。第三产业增加值占国内生产总值比重超过第二产业，基础设施水平全面跃升，农业连续增产，常住人口城镇化率达到百分之五十五，一批重大科技成果达到世界先进水平。公共服务体系基本建立、覆盖面持续扩大，新增就业持续增加，贫困人口大幅减少，生态文明建设取得新进展，人民生活水平和质量加快提高。全面深化改革有力推进，人民民主不断扩大，依法治国开启新征程。全方位外交取得重大进展，对外开放不断深入，我国成为全</w:t>
      </w:r>
      <w:r w:rsidRPr="001A34AF">
        <w:rPr>
          <w:rFonts w:eastAsiaTheme="minorEastAsia" w:hAnsiTheme="minorEastAsia" w:cs="Times New Roman"/>
          <w:sz w:val="24"/>
        </w:rPr>
        <w:lastRenderedPageBreak/>
        <w:t>球第一货物贸易大国和主要对外投资大国。</w:t>
      </w:r>
      <w:hyperlink r:id="rId7" w:tgtFrame="_blank" w:history="1">
        <w:r w:rsidRPr="001A34AF">
          <w:rPr>
            <w:rStyle w:val="a5"/>
            <w:rFonts w:eastAsiaTheme="minorEastAsia" w:hAnsiTheme="minorEastAsia" w:cs="Times New Roman"/>
            <w:color w:val="auto"/>
            <w:sz w:val="24"/>
            <w:u w:val="none"/>
          </w:rPr>
          <w:t>中华</w:t>
        </w:r>
      </w:hyperlink>
      <w:r w:rsidRPr="001A34AF">
        <w:rPr>
          <w:rFonts w:eastAsiaTheme="minorEastAsia" w:hAnsiTheme="minorEastAsia" w:cs="Times New Roman"/>
          <w:sz w:val="24"/>
        </w:rPr>
        <w:t>民族伟大复兴的中国梦和社会主义核心价值观深入人心，国家文化</w:t>
      </w:r>
      <w:proofErr w:type="gramStart"/>
      <w:r w:rsidRPr="001A34AF">
        <w:rPr>
          <w:rFonts w:eastAsiaTheme="minorEastAsia" w:hAnsiTheme="minorEastAsia" w:cs="Times New Roman"/>
          <w:sz w:val="24"/>
        </w:rPr>
        <w:t>软实力</w:t>
      </w:r>
      <w:proofErr w:type="gramEnd"/>
      <w:r w:rsidRPr="001A34AF">
        <w:rPr>
          <w:rFonts w:eastAsiaTheme="minorEastAsia" w:hAnsiTheme="minorEastAsia" w:cs="Times New Roman"/>
          <w:sz w:val="24"/>
        </w:rPr>
        <w:t>不断增强。中国特色军事变革成就显著，强军兴军迈出新步伐。全面从严治党开创新局面，党的群众路线教育实践活动成果丰硕，党风廉政建设成效显著，赢得了党心民心。</w:t>
      </w:r>
      <w:r w:rsidRPr="001A34AF">
        <w:rPr>
          <w:rFonts w:eastAsiaTheme="minorEastAsia" w:cs="Times New Roman"/>
          <w:sz w:val="24"/>
        </w:rPr>
        <w:t>“</w:t>
      </w:r>
      <w:r w:rsidRPr="001A34AF">
        <w:rPr>
          <w:rFonts w:eastAsiaTheme="minorEastAsia" w:hAnsiTheme="minorEastAsia" w:cs="Times New Roman"/>
          <w:sz w:val="24"/>
        </w:rPr>
        <w:t>十二五</w:t>
      </w:r>
      <w:r w:rsidRPr="001A34AF">
        <w:rPr>
          <w:rFonts w:eastAsiaTheme="minorEastAsia" w:cs="Times New Roman"/>
          <w:sz w:val="24"/>
        </w:rPr>
        <w:t>”</w:t>
      </w:r>
      <w:r w:rsidRPr="001A34AF">
        <w:rPr>
          <w:rFonts w:eastAsiaTheme="minorEastAsia" w:hAnsiTheme="minorEastAsia" w:cs="Times New Roman"/>
          <w:sz w:val="24"/>
        </w:rPr>
        <w:t>规划目标即将胜利实现，我国经济实力、科技实力、国防实力、国际影响力又上了一个大台阶。</w:t>
      </w:r>
      <w:r w:rsidRPr="001A34AF">
        <w:rPr>
          <w:rFonts w:eastAsiaTheme="minorEastAsia" w:cs="Times New Roman"/>
          <w:sz w:val="24"/>
        </w:rPr>
        <w:t> </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尤为重要的是，党的十八大以来，以习近平同志为总书记的党中央毫不动摇坚持和发展中国特色社会主义，勇于实践、善于创新，深化对共产党执政规律、社会主义建设规律、人类社会发展规律的认识，形成一系列治国</w:t>
      </w:r>
      <w:proofErr w:type="gramStart"/>
      <w:r w:rsidRPr="001A34AF">
        <w:rPr>
          <w:rFonts w:eastAsiaTheme="minorEastAsia" w:hAnsiTheme="minorEastAsia" w:cs="Times New Roman"/>
          <w:sz w:val="24"/>
        </w:rPr>
        <w:t>理政新</w:t>
      </w:r>
      <w:proofErr w:type="gramEnd"/>
      <w:r w:rsidRPr="001A34AF">
        <w:rPr>
          <w:rFonts w:eastAsiaTheme="minorEastAsia" w:cs="Times New Roman"/>
          <w:sz w:val="24"/>
        </w:rPr>
        <w:fldChar w:fldCharType="begin"/>
      </w:r>
      <w:r w:rsidRPr="001A34AF">
        <w:rPr>
          <w:rFonts w:eastAsiaTheme="minorEastAsia" w:cs="Times New Roman"/>
          <w:sz w:val="24"/>
        </w:rPr>
        <w:instrText xml:space="preserve"> HYPERLINK "http://car.auto.ifeng.com/brand/20224/" \t "_blank" </w:instrText>
      </w:r>
      <w:r w:rsidRPr="001A34AF">
        <w:rPr>
          <w:rFonts w:eastAsiaTheme="minorEastAsia" w:cs="Times New Roman"/>
          <w:sz w:val="24"/>
        </w:rPr>
        <w:fldChar w:fldCharType="separate"/>
      </w:r>
      <w:r w:rsidRPr="001A34AF">
        <w:rPr>
          <w:rStyle w:val="a5"/>
          <w:rFonts w:eastAsiaTheme="minorEastAsia" w:hAnsiTheme="minorEastAsia" w:cs="Times New Roman"/>
          <w:color w:val="auto"/>
          <w:sz w:val="24"/>
          <w:u w:val="none"/>
        </w:rPr>
        <w:t>理念</w:t>
      </w:r>
      <w:r w:rsidRPr="001A34AF">
        <w:rPr>
          <w:rFonts w:eastAsiaTheme="minorEastAsia" w:cs="Times New Roman"/>
          <w:sz w:val="24"/>
        </w:rPr>
        <w:fldChar w:fldCharType="end"/>
      </w:r>
      <w:r w:rsidRPr="001A34AF">
        <w:rPr>
          <w:rFonts w:eastAsiaTheme="minorEastAsia" w:hAnsiTheme="minorEastAsia" w:cs="Times New Roman"/>
          <w:sz w:val="24"/>
        </w:rPr>
        <w:t>新思想新战略，为在新的历史条件下深化改革开放、加快推进社会主义</w:t>
      </w:r>
      <w:hyperlink r:id="rId8" w:tgtFrame="_blank" w:history="1">
        <w:r w:rsidRPr="001A34AF">
          <w:rPr>
            <w:rStyle w:val="a5"/>
            <w:rFonts w:eastAsiaTheme="minorEastAsia" w:hAnsiTheme="minorEastAsia" w:cs="Times New Roman"/>
            <w:color w:val="auto"/>
            <w:sz w:val="24"/>
            <w:u w:val="none"/>
          </w:rPr>
          <w:t>现代</w:t>
        </w:r>
      </w:hyperlink>
      <w:r w:rsidRPr="001A34AF">
        <w:rPr>
          <w:rFonts w:eastAsiaTheme="minorEastAsia" w:hAnsiTheme="minorEastAsia" w:cs="Times New Roman"/>
          <w:sz w:val="24"/>
        </w:rPr>
        <w:t>化提供了科学理论指导和行动指南。</w:t>
      </w:r>
      <w:r w:rsidRPr="001A34AF">
        <w:rPr>
          <w:rFonts w:eastAsiaTheme="minorEastAsia" w:cs="Times New Roman"/>
          <w:sz w:val="24"/>
        </w:rPr>
        <w:t> </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r w:rsidRPr="001A34AF">
        <w:rPr>
          <w:rFonts w:eastAsiaTheme="minorEastAsia" w:hAnsiTheme="minorEastAsia" w:cs="Times New Roman"/>
          <w:sz w:val="24"/>
        </w:rPr>
        <w:t>二</w:t>
      </w:r>
      <w:r w:rsidRPr="001A34AF">
        <w:rPr>
          <w:rFonts w:eastAsiaTheme="minorEastAsia" w:cs="Times New Roman"/>
          <w:sz w:val="24"/>
        </w:rPr>
        <w:t>)“</w:t>
      </w:r>
      <w:r w:rsidRPr="001A34AF">
        <w:rPr>
          <w:rFonts w:eastAsiaTheme="minorEastAsia" w:hAnsiTheme="minorEastAsia" w:cs="Times New Roman"/>
          <w:sz w:val="24"/>
        </w:rPr>
        <w:t>十三五</w:t>
      </w:r>
      <w:r w:rsidRPr="001A34AF">
        <w:rPr>
          <w:rFonts w:eastAsiaTheme="minorEastAsia" w:cs="Times New Roman"/>
          <w:sz w:val="24"/>
        </w:rPr>
        <w:t>”</w:t>
      </w:r>
      <w:r w:rsidRPr="001A34AF">
        <w:rPr>
          <w:rFonts w:eastAsiaTheme="minorEastAsia" w:hAnsiTheme="minorEastAsia" w:cs="Times New Roman"/>
          <w:sz w:val="24"/>
        </w:rPr>
        <w:t>时期我国发展环境的基本特征。和平与发展的时代主题没有变，世界多极化、经济全球化、文化多样化、社会信息化深入发展，世界经济在深度调整中曲折复苏，新一轮科技革命和产业变革蓄势待发，全球治理体系深刻变革，发展中国家群体力量继续增强，国际力量对比逐步趋向平衡。同时，国际金融危机深层次影响在相当长时期依然存在，全球经济贸易增长乏力，保护主义抬头，地缘政治关系复杂变化，传统安全威胁和非传统安全威胁交织，外部环境不稳定不确定因素增多。</w:t>
      </w:r>
      <w:r w:rsidRPr="001A34AF">
        <w:rPr>
          <w:rFonts w:eastAsiaTheme="minorEastAsia" w:cs="Times New Roman"/>
          <w:sz w:val="24"/>
        </w:rPr>
        <w:t> </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我国物质基础雄厚、人力资本丰富、市场空间广阔、发展潜力巨大，经济发展方式加快转变，新的增长动力正在孕育形成，经济长期向好基本面没有改变。同时，发展不平衡、不协调、不可持续问题仍然突出，主要是发展方式粗放，创新能力不强，部分</w:t>
      </w:r>
      <w:hyperlink r:id="rId9" w:tgtFrame="_blank" w:history="1">
        <w:r w:rsidRPr="001A34AF">
          <w:rPr>
            <w:rStyle w:val="a5"/>
            <w:rFonts w:eastAsiaTheme="minorEastAsia" w:hAnsiTheme="minorEastAsia" w:cs="Times New Roman"/>
            <w:color w:val="auto"/>
            <w:sz w:val="24"/>
            <w:u w:val="none"/>
          </w:rPr>
          <w:t>行业</w:t>
        </w:r>
      </w:hyperlink>
      <w:r w:rsidRPr="001A34AF">
        <w:rPr>
          <w:rFonts w:eastAsiaTheme="minorEastAsia" w:hAnsiTheme="minorEastAsia" w:cs="Times New Roman"/>
          <w:sz w:val="24"/>
        </w:rPr>
        <w:t>产能过剩严重，企业效益下滑，重大安全事故频发；城乡区域发展不平衡；资源约束趋紧，生态环境恶化趋势尚未得到根本扭转；基本公共服务供给不足，收入差距较大，人口老龄化加快，消除贫困任务艰巨；人们文明素质和社会文明程度有待提高；法治建设有待加强；领导干部思想作风和能力水平有待提高，党员、干部先锋模范作用有待强化。我们必须增强忧患意识、责任意识，着力在优化结构、增强动力、化解矛盾、补齐短板上取得突破性进展。</w:t>
      </w:r>
      <w:r w:rsidRPr="001A34AF">
        <w:rPr>
          <w:rFonts w:eastAsiaTheme="minorEastAsia" w:cs="Times New Roman"/>
          <w:sz w:val="24"/>
        </w:rPr>
        <w:t> </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综合判断，我国发展仍处于可以大有作为的重要战略机遇期，也面临诸多矛盾叠加、风险隐患增多的严峻挑战。我们要准确把握战略机遇期内涵的深刻变化，</w:t>
      </w:r>
      <w:r w:rsidRPr="001A34AF">
        <w:rPr>
          <w:rFonts w:eastAsiaTheme="minorEastAsia" w:hAnsiTheme="minorEastAsia" w:cs="Times New Roman"/>
          <w:sz w:val="24"/>
        </w:rPr>
        <w:lastRenderedPageBreak/>
        <w:t>更加有效地应对各种风险和挑战，继续集中力量把自己的事情办好，不断开拓发展新境界。</w:t>
      </w:r>
      <w:r w:rsidRPr="001A34AF">
        <w:rPr>
          <w:rFonts w:eastAsiaTheme="minorEastAsia" w:cs="Times New Roman"/>
          <w:sz w:val="24"/>
        </w:rPr>
        <w:t> </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r w:rsidRPr="001A34AF">
        <w:rPr>
          <w:rFonts w:eastAsiaTheme="minorEastAsia" w:hAnsiTheme="minorEastAsia" w:cs="Times New Roman"/>
          <w:sz w:val="24"/>
        </w:rPr>
        <w:t>三</w:t>
      </w:r>
      <w:r w:rsidRPr="001A34AF">
        <w:rPr>
          <w:rFonts w:eastAsiaTheme="minorEastAsia" w:cs="Times New Roman"/>
          <w:sz w:val="24"/>
        </w:rPr>
        <w:t>)“</w:t>
      </w:r>
      <w:r w:rsidRPr="001A34AF">
        <w:rPr>
          <w:rFonts w:eastAsiaTheme="minorEastAsia" w:hAnsiTheme="minorEastAsia" w:cs="Times New Roman"/>
          <w:sz w:val="24"/>
        </w:rPr>
        <w:t>十三五</w:t>
      </w:r>
      <w:r w:rsidRPr="001A34AF">
        <w:rPr>
          <w:rFonts w:eastAsiaTheme="minorEastAsia" w:cs="Times New Roman"/>
          <w:sz w:val="24"/>
        </w:rPr>
        <w:t>”</w:t>
      </w:r>
      <w:r w:rsidRPr="001A34AF">
        <w:rPr>
          <w:rFonts w:eastAsiaTheme="minorEastAsia" w:hAnsiTheme="minorEastAsia" w:cs="Times New Roman"/>
          <w:sz w:val="24"/>
        </w:rPr>
        <w:t>时期我国发展的指导思想。高举中国特色社会主义伟大旗帜，全面贯彻党的十八大和十八届三中、四中全会精神，以马克思列宁主义、毛泽东思想、邓小平理论、</w:t>
      </w:r>
      <w:r w:rsidRPr="001A34AF">
        <w:rPr>
          <w:rFonts w:eastAsiaTheme="minorEastAsia" w:cs="Times New Roman"/>
          <w:sz w:val="24"/>
        </w:rPr>
        <w:t>“</w:t>
      </w:r>
      <w:r w:rsidRPr="001A34AF">
        <w:rPr>
          <w:rFonts w:eastAsiaTheme="minorEastAsia" w:hAnsiTheme="minorEastAsia" w:cs="Times New Roman"/>
          <w:sz w:val="24"/>
        </w:rPr>
        <w:t>三个代表</w:t>
      </w:r>
      <w:r w:rsidRPr="001A34AF">
        <w:rPr>
          <w:rFonts w:eastAsiaTheme="minorEastAsia" w:cs="Times New Roman"/>
          <w:sz w:val="24"/>
        </w:rPr>
        <w:t>”</w:t>
      </w:r>
      <w:r w:rsidRPr="001A34AF">
        <w:rPr>
          <w:rFonts w:eastAsiaTheme="minorEastAsia" w:hAnsiTheme="minorEastAsia" w:cs="Times New Roman"/>
          <w:sz w:val="24"/>
        </w:rPr>
        <w:t>重要思想、科学发展观为指导，深入贯彻习近平总书记系列重要讲话精神，坚持全面建成小康社会、全面深化改革、全面依法治国、全面从严治党的战略布局，坚持发展是第一要务，以提高发展质量和效益为中心，加快形成引领经济发展新常态的体制机制和发展方式，保持战略定力，坚持稳中求进，统筹推进经济建设、政治建设、文化建设、社会建设、生态文明建设和党的建设，确保如期全面建成小康社会，为实现第二个百年奋斗目标、实现中华民族伟大复兴的中国梦奠定更加坚实的基础。</w:t>
      </w:r>
      <w:r w:rsidRPr="001A34AF">
        <w:rPr>
          <w:rFonts w:eastAsiaTheme="minorEastAsia" w:cs="Times New Roman"/>
          <w:sz w:val="24"/>
        </w:rPr>
        <w:t> </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如期实现全面建成小康社会奋斗目标，推动经济社会持续健康发展，必须遵循以下原则。</w:t>
      </w:r>
      <w:r w:rsidRPr="001A34AF">
        <w:rPr>
          <w:rFonts w:eastAsiaTheme="minorEastAsia" w:cs="Times New Roman"/>
          <w:sz w:val="24"/>
        </w:rPr>
        <w:t> </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r w:rsidRPr="001A34AF">
        <w:rPr>
          <w:rFonts w:eastAsiaTheme="minorEastAsia" w:hAnsiTheme="minorEastAsia" w:cs="Times New Roman"/>
          <w:sz w:val="24"/>
        </w:rPr>
        <w:t>坚持人民主体地位。人民是推动发展的根本力量，实现好、维护好、发展好最广大人民根本利益是发展的根本目的。必须坚持以人民为中心的发展思想，把增进人民福祉、促进人的全面发展作为发展的出发点和落脚点，发展人民民主，维护社会公平正义，保障人民平等参与、平等发展权利，充分调动人民积极性、主动性、创造性。</w:t>
      </w:r>
      <w:r w:rsidRPr="001A34AF">
        <w:rPr>
          <w:rFonts w:eastAsiaTheme="minorEastAsia" w:cs="Times New Roman"/>
          <w:sz w:val="24"/>
        </w:rPr>
        <w:t> </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r w:rsidRPr="001A34AF">
        <w:rPr>
          <w:rFonts w:eastAsiaTheme="minorEastAsia" w:hAnsiTheme="minorEastAsia" w:cs="Times New Roman"/>
          <w:sz w:val="24"/>
        </w:rPr>
        <w:t>坚持科学发展。发展是硬道理，发展必须是科学发展。我国仍处于并将长期处于社会主义初级阶段，基本国情和社会主要矛盾没有变，这是谋划发展的基本依据。必须坚持以经济建设为中心，从实际出发，把握发展新特征，加大结构性改革力度，加快转变经济发展方式，实现更高质量、更有效率、更加公平、更可持续的发展。</w:t>
      </w:r>
      <w:r w:rsidRPr="001A34AF">
        <w:rPr>
          <w:rFonts w:eastAsiaTheme="minorEastAsia" w:cs="Times New Roman"/>
          <w:sz w:val="24"/>
        </w:rPr>
        <w:t> </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r w:rsidRPr="001A34AF">
        <w:rPr>
          <w:rFonts w:eastAsiaTheme="minorEastAsia" w:hAnsiTheme="minorEastAsia" w:cs="Times New Roman"/>
          <w:sz w:val="24"/>
        </w:rPr>
        <w:t>坚持深化改革。改革是发展的强大动力。必须按照完善和发展中国特色社会主义制度、推进国家治理体系和治理能力现代化的总目标，健全使市场在资源配置中起决定性作用和更好发挥政府作用的制度体系，以经济体制改革为重点，加快完善各方面体制机制，破除一切不利于科学发展的体制机制障碍，为发展提供持续动力。</w:t>
      </w:r>
      <w:r w:rsidRPr="001A34AF">
        <w:rPr>
          <w:rFonts w:eastAsiaTheme="minorEastAsia" w:cs="Times New Roman"/>
          <w:sz w:val="24"/>
        </w:rPr>
        <w:t> </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lastRenderedPageBreak/>
        <w:t>——</w:t>
      </w:r>
      <w:r w:rsidRPr="001A34AF">
        <w:rPr>
          <w:rFonts w:eastAsiaTheme="minorEastAsia" w:hAnsiTheme="minorEastAsia" w:cs="Times New Roman"/>
          <w:sz w:val="24"/>
        </w:rPr>
        <w:t>坚持依法治国。法治是发展的可靠保障。必须坚定不移走中国特色社会主义法治道路，加快建设中国特色社会主义法治体系，建设社会主义法治国家，推进科学立法、严格执法、公正司法、全民守法，加快建设法治经济和法治社会，把经济社会发展纳入法治轨道。</w:t>
      </w:r>
      <w:r w:rsidRPr="001A34AF">
        <w:rPr>
          <w:rFonts w:eastAsiaTheme="minorEastAsia" w:cs="Times New Roman"/>
          <w:sz w:val="24"/>
        </w:rPr>
        <w:t> </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r w:rsidRPr="001A34AF">
        <w:rPr>
          <w:rFonts w:eastAsiaTheme="minorEastAsia" w:hAnsiTheme="minorEastAsia" w:cs="Times New Roman"/>
          <w:sz w:val="24"/>
        </w:rPr>
        <w:t>坚持统筹国内国际两个大局。全方位对外开放是发展的必然要求。必须坚持打开国门搞建设，既立足国内，充分运用我国资源、市场、制度等优势，又重视国内国际经济联动效应，积极应对外部环境变化，更好利用两个市场、两种资源，推动互利共赢、共同发展。</w:t>
      </w:r>
      <w:r w:rsidRPr="001A34AF">
        <w:rPr>
          <w:rFonts w:eastAsiaTheme="minorEastAsia" w:cs="Times New Roman"/>
          <w:sz w:val="24"/>
        </w:rPr>
        <w:t> </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r w:rsidRPr="001A34AF">
        <w:rPr>
          <w:rFonts w:eastAsiaTheme="minorEastAsia" w:hAnsiTheme="minorEastAsia" w:cs="Times New Roman"/>
          <w:sz w:val="24"/>
        </w:rPr>
        <w:t>坚持党的领导。党的领导是中国特色社会主义制度的最大优势，是实现经济社会持续健康发展的根本政治保证。必须贯彻全面从严治党要求，不断增强党的创造力、凝聚力、战斗力，不断提高党的执政能力和执政水平，确保我国发展航船沿着正确航道破浪前进。</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二、</w:t>
      </w:r>
      <w:r w:rsidRPr="001A34AF">
        <w:rPr>
          <w:rFonts w:eastAsiaTheme="minorEastAsia" w:cs="Times New Roman"/>
          <w:sz w:val="24"/>
        </w:rPr>
        <w:t>“</w:t>
      </w:r>
      <w:r w:rsidRPr="001A34AF">
        <w:rPr>
          <w:rFonts w:eastAsiaTheme="minorEastAsia" w:hAnsiTheme="minorEastAsia" w:cs="Times New Roman"/>
          <w:sz w:val="24"/>
        </w:rPr>
        <w:t>十三五</w:t>
      </w:r>
      <w:r w:rsidRPr="001A34AF">
        <w:rPr>
          <w:rFonts w:eastAsiaTheme="minorEastAsia" w:cs="Times New Roman"/>
          <w:sz w:val="24"/>
        </w:rPr>
        <w:t>”</w:t>
      </w:r>
      <w:r w:rsidRPr="001A34AF">
        <w:rPr>
          <w:rFonts w:eastAsiaTheme="minorEastAsia" w:hAnsiTheme="minorEastAsia" w:cs="Times New Roman"/>
          <w:sz w:val="24"/>
        </w:rPr>
        <w:t>时期经济社会发展的主要目标和基本理念</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一）全面建成小康社会新的目标要求。党的十六大提出全面建设小康社会奋斗目标以来，全党全国各族人民接续奋斗，各项事业取得重大进展。今后五年，要在已经确定的全面建成小康社会目标要求的基础上，努力实现以下新的目标要求。</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r w:rsidRPr="001A34AF">
        <w:rPr>
          <w:rFonts w:eastAsiaTheme="minorEastAsia" w:hAnsiTheme="minorEastAsia" w:cs="Times New Roman"/>
          <w:sz w:val="24"/>
        </w:rPr>
        <w:t>经济保持中高速增长。在提高发展平衡性、包容性、可持续性的基础上，到二</w:t>
      </w:r>
      <w:r w:rsidRPr="001A34AF">
        <w:rPr>
          <w:rFonts w:eastAsiaTheme="minorEastAsia" w:cs="Times New Roman"/>
          <w:sz w:val="24"/>
        </w:rPr>
        <w:t>○</w:t>
      </w:r>
      <w:r w:rsidRPr="001A34AF">
        <w:rPr>
          <w:rFonts w:eastAsiaTheme="minorEastAsia" w:hAnsiTheme="minorEastAsia" w:cs="Times New Roman"/>
          <w:sz w:val="24"/>
        </w:rPr>
        <w:t>二</w:t>
      </w:r>
      <w:r w:rsidRPr="001A34AF">
        <w:rPr>
          <w:rFonts w:eastAsiaTheme="minorEastAsia" w:cs="Times New Roman"/>
          <w:sz w:val="24"/>
        </w:rPr>
        <w:t>○</w:t>
      </w:r>
      <w:r w:rsidRPr="001A34AF">
        <w:rPr>
          <w:rFonts w:eastAsiaTheme="minorEastAsia" w:hAnsiTheme="minorEastAsia" w:cs="Times New Roman"/>
          <w:sz w:val="24"/>
        </w:rPr>
        <w:t>年国内生产总值和城乡居民人均收入比二</w:t>
      </w:r>
      <w:r w:rsidRPr="001A34AF">
        <w:rPr>
          <w:rFonts w:eastAsiaTheme="minorEastAsia" w:cs="Times New Roman"/>
          <w:sz w:val="24"/>
        </w:rPr>
        <w:t>○</w:t>
      </w:r>
      <w:r w:rsidRPr="001A34AF">
        <w:rPr>
          <w:rFonts w:eastAsiaTheme="minorEastAsia" w:hAnsiTheme="minorEastAsia" w:cs="Times New Roman"/>
          <w:sz w:val="24"/>
        </w:rPr>
        <w:t>一</w:t>
      </w:r>
      <w:r w:rsidRPr="001A34AF">
        <w:rPr>
          <w:rFonts w:eastAsiaTheme="minorEastAsia" w:cs="Times New Roman"/>
          <w:sz w:val="24"/>
        </w:rPr>
        <w:t>○</w:t>
      </w:r>
      <w:r w:rsidRPr="001A34AF">
        <w:rPr>
          <w:rFonts w:eastAsiaTheme="minorEastAsia" w:hAnsiTheme="minorEastAsia" w:cs="Times New Roman"/>
          <w:sz w:val="24"/>
        </w:rPr>
        <w:t>年翻一番。主要经济指标平衡协调，发展空间格局得到优化，投资效率和企业效率明显上升，工业化和信息化融合发展水平进一步提高，产业迈向中高端水平，先进制造业加快发展，新产业新业</w:t>
      </w:r>
      <w:proofErr w:type="gramStart"/>
      <w:r w:rsidRPr="001A34AF">
        <w:rPr>
          <w:rFonts w:eastAsiaTheme="minorEastAsia" w:hAnsiTheme="minorEastAsia" w:cs="Times New Roman"/>
          <w:sz w:val="24"/>
        </w:rPr>
        <w:t>态不断</w:t>
      </w:r>
      <w:proofErr w:type="gramEnd"/>
      <w:r w:rsidRPr="001A34AF">
        <w:rPr>
          <w:rFonts w:eastAsiaTheme="minorEastAsia" w:hAnsiTheme="minorEastAsia" w:cs="Times New Roman"/>
          <w:sz w:val="24"/>
        </w:rPr>
        <w:t>成长，服务业比重进一步上升，消费对经济增长贡献明显加大。户籍人口城镇化率加快提高。农业现代化取得明显进展。迈进创新型国家和人才强国行列。</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r w:rsidRPr="001A34AF">
        <w:rPr>
          <w:rFonts w:eastAsiaTheme="minorEastAsia" w:hAnsiTheme="minorEastAsia" w:cs="Times New Roman"/>
          <w:sz w:val="24"/>
        </w:rPr>
        <w:t>人民生活水平和质量普遍提高。就业比较充分，就业、教育、文化、社保、医疗、住房等公共服务体系更加健全，基本公共服务均等化水平稳步提高。教育现代化取得重要进展，劳动年龄人口受教育年限明显增加。收入差距缩小，中等收入人口比重上升。我国现行标准下农村贫困人口实现脱贫，贫困县全部摘</w:t>
      </w:r>
      <w:r w:rsidRPr="001A34AF">
        <w:rPr>
          <w:rFonts w:eastAsiaTheme="minorEastAsia" w:hAnsiTheme="minorEastAsia" w:cs="Times New Roman"/>
          <w:sz w:val="24"/>
        </w:rPr>
        <w:lastRenderedPageBreak/>
        <w:t>帽，解决区域性整体贫困。</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r w:rsidRPr="001A34AF">
        <w:rPr>
          <w:rFonts w:eastAsiaTheme="minorEastAsia" w:hAnsiTheme="minorEastAsia" w:cs="Times New Roman"/>
          <w:sz w:val="24"/>
        </w:rPr>
        <w:t>国民素质和社会文明程度显著提高。中国梦和社会主义核心价值观更加深入人心，爱国主义、集体主义、社会主义思想广泛弘扬，向上向善、诚信互助的社会</w:t>
      </w:r>
      <w:hyperlink r:id="rId10" w:tgtFrame="_blank" w:history="1">
        <w:r w:rsidRPr="001A34AF">
          <w:rPr>
            <w:rStyle w:val="a5"/>
            <w:rFonts w:eastAsiaTheme="minorEastAsia" w:hAnsiTheme="minorEastAsia" w:cs="Times New Roman"/>
            <w:color w:val="auto"/>
            <w:sz w:val="24"/>
            <w:u w:val="none"/>
          </w:rPr>
          <w:t>风尚</w:t>
        </w:r>
      </w:hyperlink>
      <w:r w:rsidRPr="001A34AF">
        <w:rPr>
          <w:rFonts w:eastAsiaTheme="minorEastAsia" w:hAnsiTheme="minorEastAsia" w:cs="Times New Roman"/>
          <w:sz w:val="24"/>
        </w:rPr>
        <w:t>更加浓厚，人民思想道德素质、科学文化素质、健康素质明显提高，全社会法治意识不断增强。公共文化服务体系基本建成，文化产业成为国民经济支柱性产业。中华文化影响持续扩大。</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r w:rsidRPr="001A34AF">
        <w:rPr>
          <w:rFonts w:eastAsiaTheme="minorEastAsia" w:hAnsiTheme="minorEastAsia" w:cs="Times New Roman"/>
          <w:sz w:val="24"/>
        </w:rPr>
        <w:t>生态环境质量总体改善。生产方式和生活方式绿色、低碳水平上升。能源资源开发利用效率大幅提高，能源和水资源消耗、建设用地、碳排放总量得到有效控制，主要污染物排放总量大幅减少。主体功能区布局和生态安全屏障基本形成。</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r w:rsidRPr="001A34AF">
        <w:rPr>
          <w:rFonts w:eastAsiaTheme="minorEastAsia" w:hAnsiTheme="minorEastAsia" w:cs="Times New Roman"/>
          <w:sz w:val="24"/>
        </w:rPr>
        <w:t>各方面制度更加成熟更加定型。国家治理体系和治理能力现代化取得重大进展，各领域基础性制度体系基本形成。人民民主更加健全，法治政府基本建成，司法公信力明显提高。人权得到切实保障，产权得到有效保护。开放型经济新体制基本形成。中国特色现代军事体系更加完善。党的建设制度化水平显著提高。</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（二）完善发展理念。实现</w:t>
      </w:r>
      <w:r w:rsidRPr="001A34AF">
        <w:rPr>
          <w:rFonts w:eastAsiaTheme="minorEastAsia" w:cs="Times New Roman"/>
          <w:sz w:val="24"/>
        </w:rPr>
        <w:t>“</w:t>
      </w:r>
      <w:r w:rsidRPr="001A34AF">
        <w:rPr>
          <w:rFonts w:eastAsiaTheme="minorEastAsia" w:hAnsiTheme="minorEastAsia" w:cs="Times New Roman"/>
          <w:sz w:val="24"/>
        </w:rPr>
        <w:t>十三五</w:t>
      </w:r>
      <w:r w:rsidRPr="001A34AF">
        <w:rPr>
          <w:rFonts w:eastAsiaTheme="minorEastAsia" w:cs="Times New Roman"/>
          <w:sz w:val="24"/>
        </w:rPr>
        <w:t>”</w:t>
      </w:r>
      <w:r w:rsidRPr="001A34AF">
        <w:rPr>
          <w:rFonts w:eastAsiaTheme="minorEastAsia" w:hAnsiTheme="minorEastAsia" w:cs="Times New Roman"/>
          <w:sz w:val="24"/>
        </w:rPr>
        <w:t>时期发展目标，破解发展难题，厚</w:t>
      </w:r>
      <w:proofErr w:type="gramStart"/>
      <w:r w:rsidRPr="001A34AF">
        <w:rPr>
          <w:rFonts w:eastAsiaTheme="minorEastAsia" w:hAnsiTheme="minorEastAsia" w:cs="Times New Roman"/>
          <w:sz w:val="24"/>
        </w:rPr>
        <w:t>植发展</w:t>
      </w:r>
      <w:proofErr w:type="gramEnd"/>
      <w:r w:rsidRPr="001A34AF">
        <w:rPr>
          <w:rFonts w:eastAsiaTheme="minorEastAsia" w:hAnsiTheme="minorEastAsia" w:cs="Times New Roman"/>
          <w:sz w:val="24"/>
        </w:rPr>
        <w:t>优势，必须牢固树立创新、协调、绿色、开放、共享的发展理念。</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创新是引领发展的第一动力。必须把创新摆在国家发展全局的核心位置，不断推进理论创新、制度创新、科技创新、文化创新等各方面创新，让创新贯穿党和国家一切工作，让创新在全社会蔚然成风。</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协调是持续健康发展的内在要求。必须牢牢把握中国特色社会主义事业总体布局，正确处理发展中的重大关系，重点促进城乡区域协调发展，促进经济社会协调发展，促进新型工业化、信息化、城镇化、农业现代化同步发展，在增强国家硬实力的同时注重提升国家软实力，不断增强发展整体性。</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绿色是永续发展的必要条件和人民对美好生活追求的重要体现。必须坚持节约资源和保护环境的基本国策，坚持可持续发展，坚定走生产发展、生活富裕、生态良好的文明发展道路，加快建设资源节约型、环境友好型社会，形成人与自</w:t>
      </w:r>
      <w:r w:rsidRPr="001A34AF">
        <w:rPr>
          <w:rFonts w:eastAsiaTheme="minorEastAsia" w:hAnsiTheme="minorEastAsia" w:cs="Times New Roman"/>
          <w:sz w:val="24"/>
        </w:rPr>
        <w:lastRenderedPageBreak/>
        <w:t>然和谐发展现代化建设新格局，推进美丽中国建设，为全球生态安全</w:t>
      </w:r>
      <w:proofErr w:type="gramStart"/>
      <w:r w:rsidRPr="001A34AF">
        <w:rPr>
          <w:rFonts w:eastAsiaTheme="minorEastAsia" w:hAnsiTheme="minorEastAsia" w:cs="Times New Roman"/>
          <w:sz w:val="24"/>
        </w:rPr>
        <w:t>作出</w:t>
      </w:r>
      <w:proofErr w:type="gramEnd"/>
      <w:r w:rsidRPr="001A34AF">
        <w:rPr>
          <w:rFonts w:eastAsiaTheme="minorEastAsia" w:hAnsiTheme="minorEastAsia" w:cs="Times New Roman"/>
          <w:sz w:val="24"/>
        </w:rPr>
        <w:t>新贡献。</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开放是国家繁荣发展的必由之路。必须顺应我国经济深度融入世界经济的趋势，奉行互利共赢的开放战略，坚持内外需协调、进出口平衡、引进来和走出去并重、引资和引技引智并举，发展更高层次的开放型经济，积极参与全球经济治理和公共产品供给，提高我国在全球经济治理中的制度性话语权，构建广泛的利益共同体。</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共享是中国特色社会主义的本质要求。必须坚持发展为了人民、发展依靠人民、发展成果由人民共享，</w:t>
      </w:r>
      <w:proofErr w:type="gramStart"/>
      <w:r w:rsidRPr="001A34AF">
        <w:rPr>
          <w:rFonts w:eastAsiaTheme="minorEastAsia" w:hAnsiTheme="minorEastAsia" w:cs="Times New Roman"/>
          <w:sz w:val="24"/>
        </w:rPr>
        <w:t>作出</w:t>
      </w:r>
      <w:proofErr w:type="gramEnd"/>
      <w:r w:rsidRPr="001A34AF">
        <w:rPr>
          <w:rFonts w:eastAsiaTheme="minorEastAsia" w:hAnsiTheme="minorEastAsia" w:cs="Times New Roman"/>
          <w:sz w:val="24"/>
        </w:rPr>
        <w:t>更有效的制度安排，使全体人民在共建共享发展中有更多获得感，增强发展动力，增进人民团结，朝着共同富裕方向稳步前进。</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坚持创新发展、协调发展、绿色发展、开放发展、共享发展，是关系我国发展全局的一场深刻变革。全党同志要充分认识这场变革的重大现实意义和深远历史意义，统一思想，协调行动，深化改革，开拓前进，推动我国发展迈上新台阶。</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三、坚持创新发展，着力提高发展质量和效益</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在国际发展竞争日趋激烈和我国发展动力转换的形势下，必须把发展基点放在创新上，形成促进创新的体制架构，塑造更多依靠创新驱动、更多发挥先发优势的引领型发展。</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（一）培育发展新动力。优化劳动力、资本、土地、技术、管理等要素配置，激发创新创业活力，推动</w:t>
      </w:r>
      <w:hyperlink r:id="rId11" w:tgtFrame="_blank" w:history="1">
        <w:r w:rsidRPr="001A34AF">
          <w:rPr>
            <w:rStyle w:val="a5"/>
            <w:rFonts w:eastAsiaTheme="minorEastAsia" w:hAnsiTheme="minorEastAsia" w:cs="Times New Roman"/>
            <w:color w:val="auto"/>
            <w:sz w:val="24"/>
            <w:u w:val="none"/>
          </w:rPr>
          <w:t>大众</w:t>
        </w:r>
      </w:hyperlink>
      <w:r w:rsidRPr="001A34AF">
        <w:rPr>
          <w:rFonts w:eastAsiaTheme="minorEastAsia" w:hAnsiTheme="minorEastAsia" w:cs="Times New Roman"/>
          <w:sz w:val="24"/>
        </w:rPr>
        <w:t>创业、万众创新，释放新需求，创造新供给，推动新技术、新产业、新业态蓬勃发展，加快实现发展动力转换。</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发挥消费对增长的基础作用，着力扩大居民消费，引导消费朝着智能、绿色、健康、安全方向转变，以扩大服务消费为重点带动消费结构升级。促进流通信息化、标准化、集约化。</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发挥投资对增长的关键作用，深化投融资体制改革，优化投资结构，增加有效投资。发挥财政资金撬动功能，创新融资方式，带动更多社会资本参与投资。创新公共基础设施投融资体制，推广政府和社会资本合作模式。</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发挥出口对增长的促进作用，增强对外投资和扩大出口结合度，培育以技术、标准、品牌、质量、服务为核心的对外经济新优势。实施</w:t>
      </w:r>
      <w:proofErr w:type="gramStart"/>
      <w:r w:rsidRPr="001A34AF">
        <w:rPr>
          <w:rFonts w:eastAsiaTheme="minorEastAsia" w:hAnsiTheme="minorEastAsia" w:cs="Times New Roman"/>
          <w:sz w:val="24"/>
        </w:rPr>
        <w:t>优进优出</w:t>
      </w:r>
      <w:proofErr w:type="gramEnd"/>
      <w:r w:rsidRPr="001A34AF">
        <w:rPr>
          <w:rFonts w:eastAsiaTheme="minorEastAsia" w:hAnsiTheme="minorEastAsia" w:cs="Times New Roman"/>
          <w:sz w:val="24"/>
        </w:rPr>
        <w:t>战略，推进国</w:t>
      </w:r>
      <w:r w:rsidRPr="001A34AF">
        <w:rPr>
          <w:rFonts w:eastAsiaTheme="minorEastAsia" w:hAnsiTheme="minorEastAsia" w:cs="Times New Roman"/>
          <w:sz w:val="24"/>
        </w:rPr>
        <w:lastRenderedPageBreak/>
        <w:t>际产能和装备制造合作，提高劳动密集型产品科技含量和附加值，营造资本和技术密集型产业新优势，提高我国产业在全球价值链中的地位。</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（二）拓展发展新空间。用发展新空间培育发展新动力，用发展新动力开拓发展新空间。</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拓展区域发展空间。以区域发展总体战略为基础，以</w:t>
      </w:r>
      <w:r w:rsidRPr="001A34AF">
        <w:rPr>
          <w:rFonts w:eastAsiaTheme="minorEastAsia" w:cs="Times New Roman"/>
          <w:sz w:val="24"/>
        </w:rPr>
        <w:t>“</w:t>
      </w:r>
      <w:r w:rsidRPr="001A34AF">
        <w:rPr>
          <w:rFonts w:eastAsiaTheme="minorEastAsia" w:hAnsiTheme="minorEastAsia" w:cs="Times New Roman"/>
          <w:sz w:val="24"/>
        </w:rPr>
        <w:t>一带一路</w:t>
      </w:r>
      <w:r w:rsidRPr="001A34AF">
        <w:rPr>
          <w:rFonts w:eastAsiaTheme="minorEastAsia" w:cs="Times New Roman"/>
          <w:sz w:val="24"/>
        </w:rPr>
        <w:t>”</w:t>
      </w:r>
      <w:r w:rsidRPr="001A34AF">
        <w:rPr>
          <w:rFonts w:eastAsiaTheme="minorEastAsia" w:hAnsiTheme="minorEastAsia" w:cs="Times New Roman"/>
          <w:sz w:val="24"/>
        </w:rPr>
        <w:t>建设、京津冀协同发展、长江经济带建设为引领，形成沿海沿江沿线经济带为主的纵向横向经济轴带。发挥城市群辐射带动作用，优化发展京津冀、长三角、珠三角三大城市群，形成东北地区、中原地区、长江中游、成渝地区、关中平原等城市群。发展一批中心城市，强化区域服务功能。支持绿色城市、智慧城市、森林城市建设和城际基础设施互联互通。推进重点地区一体发展，培育壮大若干重点经济区。推进城乡发展一体化，开辟农村广阔发展空间。</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拓展产业发展空间。支持节能环保、生物技术、信息技术、智能制造、</w:t>
      </w:r>
      <w:hyperlink r:id="rId12" w:tgtFrame="_blank" w:tooltip="高端装备 000097" w:history="1">
        <w:r w:rsidRPr="001A34AF">
          <w:rPr>
            <w:rStyle w:val="a5"/>
            <w:rFonts w:eastAsiaTheme="minorEastAsia" w:hAnsiTheme="minorEastAsia" w:cs="Times New Roman"/>
            <w:color w:val="auto"/>
            <w:sz w:val="24"/>
            <w:u w:val="none"/>
          </w:rPr>
          <w:t>高端装备</w:t>
        </w:r>
      </w:hyperlink>
      <w:r w:rsidRPr="001A34AF">
        <w:rPr>
          <w:rFonts w:eastAsiaTheme="minorEastAsia" w:cs="Times New Roman"/>
          <w:sz w:val="24"/>
        </w:rPr>
        <w:t>[-0.73%]</w:t>
      </w:r>
      <w:r w:rsidRPr="001A34AF">
        <w:rPr>
          <w:rFonts w:eastAsiaTheme="minorEastAsia" w:hAnsiTheme="minorEastAsia" w:cs="Times New Roman"/>
          <w:sz w:val="24"/>
        </w:rPr>
        <w:t>、新能源等新兴产业发展，支持传统产业优化升级。推广新型孵化模式，鼓励发展众创、众包、众扶、</w:t>
      </w:r>
      <w:proofErr w:type="gramStart"/>
      <w:r w:rsidRPr="001A34AF">
        <w:rPr>
          <w:rFonts w:eastAsiaTheme="minorEastAsia" w:hAnsiTheme="minorEastAsia" w:cs="Times New Roman"/>
          <w:sz w:val="24"/>
        </w:rPr>
        <w:t>众筹空间</w:t>
      </w:r>
      <w:proofErr w:type="gramEnd"/>
      <w:r w:rsidRPr="001A34AF">
        <w:rPr>
          <w:rFonts w:eastAsiaTheme="minorEastAsia" w:hAnsiTheme="minorEastAsia" w:cs="Times New Roman"/>
          <w:sz w:val="24"/>
        </w:rPr>
        <w:t>。发展天使、创业、产业投资，深化创业板、新三板改革。</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拓展基础设施建设空间。实施重大公共设施和基础设施工程。实施网络强国战略，加快构建高速、移动、安全、泛在的新一代信息基础设施。加快完善水利、铁路、公路、水运、民航、通用航空、管道、邮政等基础设施网络。完善能源安全储备制度。加强城市公共交通、防洪防涝等设施建设。实施城市地下管网改造工程。加快开放电力、电信、交通、石油、天然气、市政公用等自然垄断行业的竞争性业务。</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拓展网络经济空间。实施</w:t>
      </w:r>
      <w:r w:rsidRPr="001A34AF">
        <w:rPr>
          <w:rFonts w:eastAsiaTheme="minorEastAsia" w:cs="Times New Roman"/>
          <w:sz w:val="24"/>
        </w:rPr>
        <w:t>“</w:t>
      </w:r>
      <w:r w:rsidRPr="001A34AF">
        <w:rPr>
          <w:rFonts w:eastAsiaTheme="minorEastAsia" w:hAnsiTheme="minorEastAsia" w:cs="Times New Roman"/>
          <w:sz w:val="24"/>
        </w:rPr>
        <w:t>互联网</w:t>
      </w:r>
      <w:r w:rsidRPr="001A34AF">
        <w:rPr>
          <w:rFonts w:eastAsiaTheme="minorEastAsia" w:cs="Times New Roman"/>
          <w:sz w:val="24"/>
        </w:rPr>
        <w:t>+”</w:t>
      </w:r>
      <w:r w:rsidRPr="001A34AF">
        <w:rPr>
          <w:rFonts w:eastAsiaTheme="minorEastAsia" w:hAnsiTheme="minorEastAsia" w:cs="Times New Roman"/>
          <w:sz w:val="24"/>
        </w:rPr>
        <w:t>行动计划，发展物联网技术和应用，发展分享经济，促进互联网和经济社会融合发展。实施国家大数据战略，推进数据资源开放共享。完善电信普遍服务机制，开展网络提速降费行动，超前布局下一代互联网。推进产业组织、商业模式、供应链、物流链创新，支持基于互联网的各类创新。</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拓展蓝色经济空间。坚持陆海统筹，壮大海洋经济，科学开发海洋资源，保护海洋生态环境，维护我国海洋权益，建设海洋强国。</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lastRenderedPageBreak/>
        <w:t>（三）深入实施创新驱动发展战略。发挥科技创新在全面创新中的引领作用，加强基础研究，强化原始创新、集成创新和引进消化吸收再创新。推进有特色高水平大学和科研院所建设，鼓励企业开展基础性前沿性创新研究，重视颠覆性技术创新。实施一批国家重大科技项目，在重大创新领域组建一批国家实验室。积极提出并牵头组织国际大科学计划和大科学工程。</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推动政府职能从研发管理向创新服务转变。完善国家科技决策咨询制度。坚持战略和前沿导向，集中支持事关发展全局的基础研究和共性关键技术研究，加快突破新一代信息通信、新能源、新材料、航空航天、生物医药、智能制造等领域核心技术。瞄准瓶颈制约问题，制定系统性技术解决方案。</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强化企业创新主体地位和主导作用，形成一批有国际竞争力的创新型领军企业，支持科技型中小企业健康发展。依托企业、高校、科研院所建设一批国家技术创新中心，形成若干具有强大带动力的创新型城市和区域创新中心。完善企业研发费用加计扣除政策，扩大固定资产加速折旧实施范围，推动设备更新和新技术应用。</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深化科技体制改革，引导构建产业技术创新联盟，推动跨领域跨行业协同创新，促进科技与经济深度融合。加强技术和知识产权交易平台建设，建立从实验研究、中试到生产的全过程科技创新融资模式，促进科技成果资本化、产业化。构建普惠性创新支持政策体系，加大金融支持和税收优惠力度。深化知识产权领域改革，加强知识产权保护。</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扩大高校和科研院所自主权，赋予创新领军人才更大人财物支配权、技术路线决策权。实行以增加知识价值为导向的分配政策，提高科研人员成果转化收益分享比例，鼓励人才弘扬奉献精神。</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四）大力推进农业现代化。农业是全面建成小康社会、实现现代化的基础。加快转变农业发展方式，发展多种形式适度规模经营，发挥其在现代农业建设中的引领作用。着力构建现代农业产业体系、生产体系、经营体系，提高农业质量效益和竞争力，推动粮经饲统筹、农林牧渔结合、种养加一体、一二三产业融合发展，走产出高效、产品安全、资源节约、环境友好的农业现代化道路。</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稳定农村土地承包关系，完善土地所有权、承包权、经营权分置办法，依法</w:t>
      </w:r>
      <w:r w:rsidRPr="001A34AF">
        <w:rPr>
          <w:rFonts w:eastAsiaTheme="minorEastAsia" w:hAnsiTheme="minorEastAsia" w:cs="Times New Roman"/>
          <w:sz w:val="24"/>
        </w:rPr>
        <w:lastRenderedPageBreak/>
        <w:t>推进土地经营权有序流转，构建培育新型农业经营主体的政策体系。培养新型职业农民。深化农村土地制度改革。完善农村集体产权权能。深化农村金融改革，完善农业保险制度。</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坚持最严格的耕地保护制度，坚守耕地红线，实施藏粮于地、</w:t>
      </w:r>
      <w:proofErr w:type="gramStart"/>
      <w:r w:rsidRPr="001A34AF">
        <w:rPr>
          <w:rFonts w:eastAsiaTheme="minorEastAsia" w:hAnsiTheme="minorEastAsia" w:cs="Times New Roman"/>
          <w:sz w:val="24"/>
        </w:rPr>
        <w:t>藏粮于技战略</w:t>
      </w:r>
      <w:proofErr w:type="gramEnd"/>
      <w:r w:rsidRPr="001A34AF">
        <w:rPr>
          <w:rFonts w:eastAsiaTheme="minorEastAsia" w:hAnsiTheme="minorEastAsia" w:cs="Times New Roman"/>
          <w:sz w:val="24"/>
        </w:rPr>
        <w:t>，提高粮食产能，确保谷物基本自给、口粮绝对安全。全面划定永久基本农田，大规模推进农田水利、土地整治、中低产田改造和高标准农田建设，加强粮食等大宗</w:t>
      </w:r>
      <w:hyperlink r:id="rId13" w:tgtFrame="_blank" w:tooltip="农产品 000061" w:history="1">
        <w:r w:rsidRPr="001A34AF">
          <w:rPr>
            <w:rStyle w:val="a5"/>
            <w:rFonts w:eastAsiaTheme="minorEastAsia" w:hAnsiTheme="minorEastAsia" w:cs="Times New Roman"/>
            <w:color w:val="auto"/>
            <w:sz w:val="24"/>
            <w:u w:val="none"/>
          </w:rPr>
          <w:t>农产品</w:t>
        </w:r>
      </w:hyperlink>
      <w:r w:rsidRPr="001A34AF">
        <w:rPr>
          <w:rFonts w:eastAsiaTheme="minorEastAsia" w:cs="Times New Roman"/>
          <w:sz w:val="24"/>
        </w:rPr>
        <w:t>[-0.09% </w:t>
      </w:r>
      <w:hyperlink r:id="rId14" w:tgtFrame="_blank" w:history="1">
        <w:r w:rsidRPr="001A34AF">
          <w:rPr>
            <w:rStyle w:val="a5"/>
            <w:rFonts w:eastAsiaTheme="minorEastAsia" w:hAnsiTheme="minorEastAsia" w:cs="Times New Roman"/>
            <w:color w:val="auto"/>
            <w:sz w:val="24"/>
            <w:u w:val="none"/>
          </w:rPr>
          <w:t>资金</w:t>
        </w:r>
      </w:hyperlink>
      <w:r w:rsidRPr="001A34AF">
        <w:rPr>
          <w:rFonts w:eastAsiaTheme="minorEastAsia" w:cs="Times New Roman"/>
          <w:sz w:val="24"/>
        </w:rPr>
        <w:t> </w:t>
      </w:r>
      <w:hyperlink r:id="rId15" w:tgtFrame="_blank" w:history="1">
        <w:proofErr w:type="gramStart"/>
        <w:r w:rsidRPr="001A34AF">
          <w:rPr>
            <w:rStyle w:val="a5"/>
            <w:rFonts w:eastAsiaTheme="minorEastAsia" w:hAnsiTheme="minorEastAsia" w:cs="Times New Roman"/>
            <w:color w:val="auto"/>
            <w:sz w:val="24"/>
            <w:u w:val="none"/>
          </w:rPr>
          <w:t>研</w:t>
        </w:r>
        <w:proofErr w:type="gramEnd"/>
        <w:r w:rsidRPr="001A34AF">
          <w:rPr>
            <w:rStyle w:val="a5"/>
            <w:rFonts w:eastAsiaTheme="minorEastAsia" w:hAnsiTheme="minorEastAsia" w:cs="Times New Roman"/>
            <w:color w:val="auto"/>
            <w:sz w:val="24"/>
            <w:u w:val="none"/>
          </w:rPr>
          <w:t>报</w:t>
        </w:r>
      </w:hyperlink>
      <w:r w:rsidRPr="001A34AF">
        <w:rPr>
          <w:rFonts w:eastAsiaTheme="minorEastAsia" w:cs="Times New Roman"/>
          <w:sz w:val="24"/>
        </w:rPr>
        <w:t>]</w:t>
      </w:r>
      <w:r w:rsidRPr="001A34AF">
        <w:rPr>
          <w:rFonts w:eastAsiaTheme="minorEastAsia" w:hAnsiTheme="minorEastAsia" w:cs="Times New Roman"/>
          <w:sz w:val="24"/>
        </w:rPr>
        <w:t>主产区建设，探索建立粮食生产功能区和重要农产品生产保护区。优化农业生产结构和区域布局，推进产业链和价值链建设，开发农业多种功能，提高农业综合效益。</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推进农业标准化和信息化。健全从农田到餐桌的农产品质量安全</w:t>
      </w:r>
      <w:proofErr w:type="gramStart"/>
      <w:r w:rsidRPr="001A34AF">
        <w:rPr>
          <w:rFonts w:eastAsiaTheme="minorEastAsia" w:hAnsiTheme="minorEastAsia" w:cs="Times New Roman"/>
          <w:sz w:val="24"/>
        </w:rPr>
        <w:t>全</w:t>
      </w:r>
      <w:proofErr w:type="gramEnd"/>
      <w:r w:rsidRPr="001A34AF">
        <w:rPr>
          <w:rFonts w:eastAsiaTheme="minorEastAsia" w:hAnsiTheme="minorEastAsia" w:cs="Times New Roman"/>
          <w:sz w:val="24"/>
        </w:rPr>
        <w:t>过程监管体系、现代农业科技创新推广体系、农业社会化服务体系。发展现代种业，提高农业机械化水平。持续增加农业投入，完善农业补贴政策。改革农产品价格形成机制，完善粮食等重要农产品收储制度。加强农产品流通设施和市场建设。</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（五）构建产业新体系。加快建设制造强国，实施《中国制造二</w:t>
      </w:r>
      <w:r w:rsidRPr="001A34AF">
        <w:rPr>
          <w:rFonts w:eastAsiaTheme="minorEastAsia" w:cs="Times New Roman"/>
          <w:sz w:val="24"/>
        </w:rPr>
        <w:t>○</w:t>
      </w:r>
      <w:r w:rsidRPr="001A34AF">
        <w:rPr>
          <w:rFonts w:eastAsiaTheme="minorEastAsia" w:hAnsiTheme="minorEastAsia" w:cs="Times New Roman"/>
          <w:sz w:val="24"/>
        </w:rPr>
        <w:t>二五》。引导制造业朝着分工细化、协作紧密方向发展，促进信息技术向市场、设计、生产等环节渗透，推动生产方式向柔性、智能、精细转变。</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实施工业强基工程，开展质量品牌提升行动，支持企业瞄准国际同行业标杆推进技术改造，全面提高产品技术、工艺装备、能效环保等水平。更加注重运用市场机制、经济手段、法治办法化解产能过剩，加大政策引导力度，完善企业退出机制。</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支持战略性新兴产业发展，发挥产业政策导向和促进竞争功能，更好发挥国家产业投资引导基金作用，培育一批战略性产业。</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实施智能制造工程，构建新型制造体系，促进新一代信息通信技术、高档数控机床和</w:t>
      </w:r>
      <w:hyperlink r:id="rId16" w:tgtFrame="_blank" w:tooltip="机器人 300024" w:history="1">
        <w:r w:rsidRPr="001A34AF">
          <w:rPr>
            <w:rStyle w:val="a5"/>
            <w:rFonts w:eastAsiaTheme="minorEastAsia" w:hAnsiTheme="minorEastAsia" w:cs="Times New Roman"/>
            <w:color w:val="auto"/>
            <w:sz w:val="24"/>
            <w:u w:val="none"/>
          </w:rPr>
          <w:t>机器人</w:t>
        </w:r>
      </w:hyperlink>
      <w:r w:rsidRPr="001A34AF">
        <w:rPr>
          <w:rFonts w:eastAsiaTheme="minorEastAsia" w:cs="Times New Roman"/>
          <w:sz w:val="24"/>
        </w:rPr>
        <w:t>[-0.35% </w:t>
      </w:r>
      <w:hyperlink r:id="rId17" w:tgtFrame="_blank" w:history="1">
        <w:r w:rsidRPr="001A34AF">
          <w:rPr>
            <w:rStyle w:val="a5"/>
            <w:rFonts w:eastAsiaTheme="minorEastAsia" w:hAnsiTheme="minorEastAsia" w:cs="Times New Roman"/>
            <w:color w:val="auto"/>
            <w:sz w:val="24"/>
            <w:u w:val="none"/>
          </w:rPr>
          <w:t>资金</w:t>
        </w:r>
      </w:hyperlink>
      <w:r w:rsidRPr="001A34AF">
        <w:rPr>
          <w:rFonts w:eastAsiaTheme="minorEastAsia" w:cs="Times New Roman"/>
          <w:sz w:val="24"/>
        </w:rPr>
        <w:t> </w:t>
      </w:r>
      <w:hyperlink r:id="rId18" w:tgtFrame="_blank" w:history="1">
        <w:proofErr w:type="gramStart"/>
        <w:r w:rsidRPr="001A34AF">
          <w:rPr>
            <w:rStyle w:val="a5"/>
            <w:rFonts w:eastAsiaTheme="minorEastAsia" w:hAnsiTheme="minorEastAsia" w:cs="Times New Roman"/>
            <w:color w:val="auto"/>
            <w:sz w:val="24"/>
            <w:u w:val="none"/>
          </w:rPr>
          <w:t>研</w:t>
        </w:r>
        <w:proofErr w:type="gramEnd"/>
        <w:r w:rsidRPr="001A34AF">
          <w:rPr>
            <w:rStyle w:val="a5"/>
            <w:rFonts w:eastAsiaTheme="minorEastAsia" w:hAnsiTheme="minorEastAsia" w:cs="Times New Roman"/>
            <w:color w:val="auto"/>
            <w:sz w:val="24"/>
            <w:u w:val="none"/>
          </w:rPr>
          <w:t>报</w:t>
        </w:r>
      </w:hyperlink>
      <w:r w:rsidRPr="001A34AF">
        <w:rPr>
          <w:rFonts w:eastAsiaTheme="minorEastAsia" w:cs="Times New Roman"/>
          <w:sz w:val="24"/>
        </w:rPr>
        <w:t>]</w:t>
      </w:r>
      <w:r w:rsidRPr="001A34AF">
        <w:rPr>
          <w:rFonts w:eastAsiaTheme="minorEastAsia" w:hAnsiTheme="minorEastAsia" w:cs="Times New Roman"/>
          <w:sz w:val="24"/>
        </w:rPr>
        <w:t>、航空航天装备、海洋工程装备及高技术船舶、先进轨道交通装备、节能与新能源</w:t>
      </w:r>
      <w:hyperlink r:id="rId19" w:tgtFrame="_blank" w:history="1">
        <w:r w:rsidRPr="001A34AF">
          <w:rPr>
            <w:rStyle w:val="a5"/>
            <w:rFonts w:eastAsiaTheme="minorEastAsia" w:hAnsiTheme="minorEastAsia" w:cs="Times New Roman"/>
            <w:color w:val="auto"/>
            <w:sz w:val="24"/>
            <w:u w:val="none"/>
          </w:rPr>
          <w:t>汽车</w:t>
        </w:r>
      </w:hyperlink>
      <w:r w:rsidRPr="001A34AF">
        <w:rPr>
          <w:rFonts w:eastAsiaTheme="minorEastAsia" w:hAnsiTheme="minorEastAsia" w:cs="Times New Roman"/>
          <w:sz w:val="24"/>
        </w:rPr>
        <w:t>、电力装备、农机装备、新材料、生物医药及高性能医疗器械等产业发展壮大。</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开展加快发展现代服务业行动，放宽市场准入，促进服务业优质高效发展。</w:t>
      </w:r>
      <w:r w:rsidRPr="001A34AF">
        <w:rPr>
          <w:rFonts w:eastAsiaTheme="minorEastAsia" w:hAnsiTheme="minorEastAsia" w:cs="Times New Roman"/>
          <w:sz w:val="24"/>
        </w:rPr>
        <w:lastRenderedPageBreak/>
        <w:t>推动生产性服务业向专业化和价值链高端延伸、生活性服务业向精细和高品质转变，推动制造业由生产型向生产服务型转变。大力发展</w:t>
      </w:r>
      <w:hyperlink r:id="rId20" w:tgtFrame="_blank" w:history="1">
        <w:r w:rsidRPr="001A34AF">
          <w:rPr>
            <w:rStyle w:val="a5"/>
            <w:rFonts w:eastAsiaTheme="minorEastAsia" w:hAnsiTheme="minorEastAsia" w:cs="Times New Roman"/>
            <w:color w:val="auto"/>
            <w:sz w:val="24"/>
            <w:u w:val="none"/>
          </w:rPr>
          <w:t>旅游</w:t>
        </w:r>
      </w:hyperlink>
      <w:r w:rsidRPr="001A34AF">
        <w:rPr>
          <w:rFonts w:eastAsiaTheme="minorEastAsia" w:hAnsiTheme="minorEastAsia" w:cs="Times New Roman"/>
          <w:sz w:val="24"/>
        </w:rPr>
        <w:t>业。</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（六）构建发展新体制。加快形成有利于创新发展的市场环境、产权制度、投融资体制、分配制度、人才培养引进使用机制。</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深化行政管理体制改革，进一步转变政府职能，持续推进简政放权、放管结合、优化服务，提高政府效能，激发市场活力和社会创造力。</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坚持公有制为主体、多种所有制经济共同发展。毫不动摇巩固和发展公有制经济，毫不动摇鼓励、支持、引导非公有制经济发展。推进产权保护法治化，依法保护各种所有制经济权益。</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深化国有企业改革，增强国有经济活力、控制力、影响力、抗风险能力。分类推进国有企业改革，完善现代企业制度。完善各类国有资产管理体制，以管资本为主加强国有资产监管，防止国有资产流失。健全国有资本合理流动机制，推进国有资本布局战略性调整，引导国有资本更多投向关系国家安全、国民经济命脉的重要行业和关键领域，坚定不移把国有企业做</w:t>
      </w:r>
      <w:proofErr w:type="gramStart"/>
      <w:r w:rsidRPr="001A34AF">
        <w:rPr>
          <w:rFonts w:eastAsiaTheme="minorEastAsia" w:hAnsiTheme="minorEastAsia" w:cs="Times New Roman"/>
          <w:sz w:val="24"/>
        </w:rPr>
        <w:t>强做</w:t>
      </w:r>
      <w:proofErr w:type="gramEnd"/>
      <w:r w:rsidRPr="001A34AF">
        <w:rPr>
          <w:rFonts w:eastAsiaTheme="minorEastAsia" w:hAnsiTheme="minorEastAsia" w:cs="Times New Roman"/>
          <w:sz w:val="24"/>
        </w:rPr>
        <w:t>优做大，更好服务于国家战略目标。</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鼓励民营企业依法进入更多领域，引入非国有资本参与国有企业改革，更好激发非公有制经济活力和创造力。</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优化企业发展环境。开展降低实体经济企业成本行动，优化运营模式，增强盈利能力。限制政府对企业经营决策的干预，减少行政审批事项。清理和规范涉</w:t>
      </w:r>
      <w:proofErr w:type="gramStart"/>
      <w:r w:rsidRPr="001A34AF">
        <w:rPr>
          <w:rFonts w:eastAsiaTheme="minorEastAsia" w:hAnsiTheme="minorEastAsia" w:cs="Times New Roman"/>
          <w:sz w:val="24"/>
        </w:rPr>
        <w:t>企行政</w:t>
      </w:r>
      <w:proofErr w:type="gramEnd"/>
      <w:r w:rsidRPr="001A34AF">
        <w:rPr>
          <w:rFonts w:eastAsiaTheme="minorEastAsia" w:hAnsiTheme="minorEastAsia" w:cs="Times New Roman"/>
          <w:sz w:val="24"/>
        </w:rPr>
        <w:t>事业性收费，减轻企业负担，完善公平竞争、促进企业健康发展的政策和制度。激发企业家精神，依法保护企业家财产权和创新收益。</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加快形成统一开放、竞争有序的市场体系，建立公平竞争保障机制，打破地域分割和行业垄断。深化市场配置要素改革，促进人才、资金、科研成果等在城乡、企业、高校、科研机构间有序流动。</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深化财税体制改革，建立健全有利于转变经济发展方式、形成全国统一市场、促进社会公平正义的现代财政制度，建立税种科学、结构优化、法律健全、规范公平、征管高效的税收制度。建立事权和支出责任相适应的制度，适度加强中央</w:t>
      </w:r>
      <w:r w:rsidRPr="001A34AF">
        <w:rPr>
          <w:rFonts w:eastAsiaTheme="minorEastAsia" w:hAnsiTheme="minorEastAsia" w:cs="Times New Roman"/>
          <w:sz w:val="24"/>
        </w:rPr>
        <w:lastRenderedPageBreak/>
        <w:t>事权和支出责任。调动各方面积极性，考虑税种属性，进一步理顺中央和地方收入划分。建立全面规范、公开透明预算制度，完善政府预算体系，实施跨年度预算平衡机制和中期财政规划管理。建立规范的地方政府举债融资体制。健全优先使用创新产品、绿色产品的政府采购政策。</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加快金融体制改革，提高金融服务实体经济效率。健全商业性金融、开发性金融、政策性金融、合作性金融分工合理、相互补充的金融机构体系。构建多层次、广覆盖、有差异的银行机构体系，扩大民间资本进入银行业，发展普惠金融，着力加强对中小微企业、农村特别是贫困地区金融服务。积极培育公开透明、健康发展的资本市场，推进股票和债券发行交易制度改革，提高直接融资比重，降低杠杆率。开发符合创新需求的金融服务，推进高收益债券及股债相结合的融资方式。推进</w:t>
      </w:r>
      <w:hyperlink r:id="rId21" w:tgtFrame="_blank" w:history="1">
        <w:r w:rsidRPr="001A34AF">
          <w:rPr>
            <w:rStyle w:val="a5"/>
            <w:rFonts w:eastAsiaTheme="minorEastAsia" w:hAnsiTheme="minorEastAsia" w:cs="Times New Roman"/>
            <w:color w:val="auto"/>
            <w:sz w:val="24"/>
            <w:u w:val="none"/>
          </w:rPr>
          <w:t>汇率</w:t>
        </w:r>
      </w:hyperlink>
      <w:r w:rsidRPr="001A34AF">
        <w:rPr>
          <w:rFonts w:eastAsiaTheme="minorEastAsia" w:hAnsiTheme="minorEastAsia" w:cs="Times New Roman"/>
          <w:sz w:val="24"/>
        </w:rPr>
        <w:t>和利率市场化，提高金融机构管理水平和服务质量，降低企业融资成本。规范发展互联网金融。加快建立巨灾保险制度，探索建立保险资产交易机制。</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加强金融宏观审慎管理制度建设，加强统筹协调，改革并完善适应现代金融市场发展的金融监管框架，健全符合我国国情和国际标准的监管规则，实现金融风险</w:t>
      </w:r>
      <w:proofErr w:type="gramStart"/>
      <w:r w:rsidRPr="001A34AF">
        <w:rPr>
          <w:rFonts w:eastAsiaTheme="minorEastAsia" w:hAnsiTheme="minorEastAsia" w:cs="Times New Roman"/>
          <w:sz w:val="24"/>
        </w:rPr>
        <w:t>监管全</w:t>
      </w:r>
      <w:proofErr w:type="gramEnd"/>
      <w:r w:rsidRPr="001A34AF">
        <w:rPr>
          <w:rFonts w:eastAsiaTheme="minorEastAsia" w:hAnsiTheme="minorEastAsia" w:cs="Times New Roman"/>
          <w:sz w:val="24"/>
        </w:rPr>
        <w:t>覆盖。完善国有金融资本和</w:t>
      </w:r>
      <w:hyperlink r:id="rId22" w:tgtFrame="_blank" w:history="1">
        <w:r w:rsidRPr="001A34AF">
          <w:rPr>
            <w:rStyle w:val="a5"/>
            <w:rFonts w:eastAsiaTheme="minorEastAsia" w:hAnsiTheme="minorEastAsia" w:cs="Times New Roman"/>
            <w:color w:val="auto"/>
            <w:sz w:val="24"/>
            <w:u w:val="none"/>
          </w:rPr>
          <w:t>外汇储备</w:t>
        </w:r>
      </w:hyperlink>
      <w:r w:rsidRPr="001A34AF">
        <w:rPr>
          <w:rFonts w:eastAsiaTheme="minorEastAsia" w:hAnsiTheme="minorEastAsia" w:cs="Times New Roman"/>
          <w:sz w:val="24"/>
        </w:rPr>
        <w:t>管理制度，建立安全高效的金融基础设施，有效运用和发展金融风险管理工具。防止发生系统性区域性金融风险。</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七）创新和完善宏观调控方式。按照总量调节和定向施策并举、短期和中长期结合、国内和国际统筹、改革和发展协调的要求，完善宏观调控，采取相机调控、精准调控措施，适时预调微调，更加注重扩大就业、稳定</w:t>
      </w:r>
      <w:hyperlink r:id="rId23" w:tgtFrame="_blank" w:history="1">
        <w:r w:rsidRPr="001A34AF">
          <w:rPr>
            <w:rStyle w:val="a5"/>
            <w:rFonts w:eastAsiaTheme="minorEastAsia" w:hAnsiTheme="minorEastAsia" w:cs="Times New Roman"/>
            <w:color w:val="auto"/>
            <w:sz w:val="24"/>
            <w:u w:val="none"/>
          </w:rPr>
          <w:t>物价</w:t>
        </w:r>
      </w:hyperlink>
      <w:r w:rsidRPr="001A34AF">
        <w:rPr>
          <w:rFonts w:eastAsiaTheme="minorEastAsia" w:hAnsiTheme="minorEastAsia" w:cs="Times New Roman"/>
          <w:sz w:val="24"/>
        </w:rPr>
        <w:t>、调整结构、提高效益、防控风险、保护环境。</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依据国家中长期发展规划目标和总供求格局实施宏观调控，稳定政策基调，增强可预期性和透明度，创新调控思路和政策工具，在区间调控基础上加大定向调控力度，增强针对性和准确性。完善以财政政策、货币政策为主，产业政策、区域政策、投资政策、消费政策、价格政策协调配合的政策体系，增强财政货币政策协调性。运用大数据技术，提高经济运行信息及时性和准确性。</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减少政府对价格形成的干预，全面放开竞争性领域商品和服务价格，放开电力、石油、天然气、交通运输、电信等领域竞争性环节价格。</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lastRenderedPageBreak/>
        <w:t>建立风险识别和预警机制，以可控方式和节奏主动释放风险，重点提高财政、金融、能源、矿产资源、水资源、粮食、生态环保、安全生产、网络安全等方面风险防控能力。</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四、坚持协调发展，着力形成平衡发展结构</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增强发展协调性，必须坚持区域协同、城乡一体、物质文明精神文明并重、经济建设国防建设融合，在协调发展中拓宽发展空间，在加强薄弱领域中增强发展后劲。</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proofErr w:type="gramStart"/>
      <w:r w:rsidRPr="001A34AF">
        <w:rPr>
          <w:rFonts w:eastAsiaTheme="minorEastAsia" w:hAnsiTheme="minorEastAsia" w:cs="Times New Roman"/>
          <w:sz w:val="24"/>
        </w:rPr>
        <w:t>一</w:t>
      </w:r>
      <w:proofErr w:type="gramEnd"/>
      <w:r w:rsidRPr="001A34AF">
        <w:rPr>
          <w:rFonts w:eastAsiaTheme="minorEastAsia" w:cs="Times New Roman"/>
          <w:sz w:val="24"/>
        </w:rPr>
        <w:t>)</w:t>
      </w:r>
      <w:r w:rsidRPr="001A34AF">
        <w:rPr>
          <w:rFonts w:eastAsiaTheme="minorEastAsia" w:hAnsiTheme="minorEastAsia" w:cs="Times New Roman"/>
          <w:sz w:val="24"/>
        </w:rPr>
        <w:t>推动区域协调发展。塑造要素有序自由流动、主体功能约束有效、基本公共服务均等、资源环境可承载的区域协调发展新格局。</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深入实施西部大开发，支持西部地区改善基础设施，发展特色优势产业，强化生态环境保护。推动东北地区等老工业基地振兴，促进中部地区崛起，加大国家支持力度，加快市场取向改革。支持东部地区率先发展，更好辐射带动其他地区。支持革命老区、民族地区、边疆地区、贫困地区加快发展，加大对资源枯竭、产业衰退、生态严重退化等困难地区的支持力度。</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培育若干带动区域协同发展的增长极。推动京津冀协同发展，优化城市空间布局和产业结构，有序疏解北京</w:t>
      </w:r>
      <w:proofErr w:type="gramStart"/>
      <w:r w:rsidRPr="001A34AF">
        <w:rPr>
          <w:rFonts w:eastAsiaTheme="minorEastAsia" w:hAnsiTheme="minorEastAsia" w:cs="Times New Roman"/>
          <w:sz w:val="24"/>
        </w:rPr>
        <w:t>非首都</w:t>
      </w:r>
      <w:proofErr w:type="gramEnd"/>
      <w:r w:rsidRPr="001A34AF">
        <w:rPr>
          <w:rFonts w:eastAsiaTheme="minorEastAsia" w:hAnsiTheme="minorEastAsia" w:cs="Times New Roman"/>
          <w:sz w:val="24"/>
        </w:rPr>
        <w:t>功能，推进交通一体化，扩大环境容量和生态空间，探索人口经济密集地区优化开发新模式。推进长江经济带建设，改善长江流域生态环境，高起点建设综合立体交通走廊，引导产业优化布局和分工协作。</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r w:rsidRPr="001A34AF">
        <w:rPr>
          <w:rFonts w:eastAsiaTheme="minorEastAsia" w:hAnsiTheme="minorEastAsia" w:cs="Times New Roman"/>
          <w:sz w:val="24"/>
        </w:rPr>
        <w:t>二</w:t>
      </w:r>
      <w:r w:rsidRPr="001A34AF">
        <w:rPr>
          <w:rFonts w:eastAsiaTheme="minorEastAsia" w:cs="Times New Roman"/>
          <w:sz w:val="24"/>
        </w:rPr>
        <w:t>)</w:t>
      </w:r>
      <w:r w:rsidRPr="001A34AF">
        <w:rPr>
          <w:rFonts w:eastAsiaTheme="minorEastAsia" w:hAnsiTheme="minorEastAsia" w:cs="Times New Roman"/>
          <w:sz w:val="24"/>
        </w:rPr>
        <w:t>推动城乡协调发展。坚持工业反哺农业、城市支持农村，健全城乡发展一体化体制机制，推进城乡要素平等交换、合理配置和基本公共服务均等化。</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发展特色县域经济，加快培育中小城市和特色小城镇，促进农产品精深加工和农村服务业发展，拓展农民增收渠道，完善农民收入增长支持政策体系，增强农村发展内生动力。</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推进以人为核心的新型城镇化。提高城市规划、建设、管理水平。深化户籍制度改革，促进有能力在城镇稳定就业和生活的农业转移人口举家进城落户，并与城镇居民有同等权利和义务。实施居住证制度，努力实现基本公共服务常住人</w:t>
      </w:r>
      <w:r w:rsidRPr="001A34AF">
        <w:rPr>
          <w:rFonts w:eastAsiaTheme="minorEastAsia" w:hAnsiTheme="minorEastAsia" w:cs="Times New Roman"/>
          <w:sz w:val="24"/>
        </w:rPr>
        <w:lastRenderedPageBreak/>
        <w:t>口全覆盖。健全财政转移支付同农业转移人口市民化挂钩机制，建立城镇建设用地增加规模同吸纳农业转移人口落户数量挂钩机制。维护进城落户农民土地承包权、宅基地使用权、集体收益分配权，支持引导其依法自愿有偿转让上述权益。深化住房制度改革。加大城镇棚户区和城乡危房改造力度。</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促进城乡公共资源均衡配置，健全农村基础设施投入长效机制，把社会事业发展重点放在农村和接纳农业转移人口较多的城镇，推动城镇公共服务向农村延伸。提高社会主义新农村建设水平，开展农村人居环境整治行动，加大传统村落民居和历史文化名村名镇保护力度，建设美丽宜居乡村。</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r w:rsidRPr="001A34AF">
        <w:rPr>
          <w:rFonts w:eastAsiaTheme="minorEastAsia" w:hAnsiTheme="minorEastAsia" w:cs="Times New Roman"/>
          <w:sz w:val="24"/>
        </w:rPr>
        <w:t>三</w:t>
      </w:r>
      <w:r w:rsidRPr="001A34AF">
        <w:rPr>
          <w:rFonts w:eastAsiaTheme="minorEastAsia" w:cs="Times New Roman"/>
          <w:sz w:val="24"/>
        </w:rPr>
        <w:t>)</w:t>
      </w:r>
      <w:r w:rsidRPr="001A34AF">
        <w:rPr>
          <w:rFonts w:eastAsiaTheme="minorEastAsia" w:hAnsiTheme="minorEastAsia" w:cs="Times New Roman"/>
          <w:sz w:val="24"/>
        </w:rPr>
        <w:t>推动物质文明和精神文明协调发展。坚持</w:t>
      </w:r>
      <w:r w:rsidRPr="001A34AF">
        <w:rPr>
          <w:rFonts w:eastAsiaTheme="minorEastAsia" w:cs="Times New Roman"/>
          <w:sz w:val="24"/>
        </w:rPr>
        <w:t>“</w:t>
      </w:r>
      <w:r w:rsidRPr="001A34AF">
        <w:rPr>
          <w:rFonts w:eastAsiaTheme="minorEastAsia" w:hAnsiTheme="minorEastAsia" w:cs="Times New Roman"/>
          <w:sz w:val="24"/>
        </w:rPr>
        <w:t>两手抓、两手都要硬</w:t>
      </w:r>
      <w:r w:rsidRPr="001A34AF">
        <w:rPr>
          <w:rFonts w:eastAsiaTheme="minorEastAsia" w:cs="Times New Roman"/>
          <w:sz w:val="24"/>
        </w:rPr>
        <w:t>”</w:t>
      </w:r>
      <w:r w:rsidRPr="001A34AF">
        <w:rPr>
          <w:rFonts w:eastAsiaTheme="minorEastAsia" w:hAnsiTheme="minorEastAsia" w:cs="Times New Roman"/>
          <w:sz w:val="24"/>
        </w:rPr>
        <w:t>，坚持社会主义先进文化前进方向，坚持以人民为中心的工作导向，坚持把社会效益放在首位、社会效益和经济效益相统一，坚定文化自信，增强文化自觉，加快文化改革发展，加强社会主义精神文明建设，建设社会主义文化强国。</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坚持用邓小平理论、</w:t>
      </w:r>
      <w:r w:rsidRPr="001A34AF">
        <w:rPr>
          <w:rFonts w:eastAsiaTheme="minorEastAsia" w:cs="Times New Roman"/>
          <w:sz w:val="24"/>
        </w:rPr>
        <w:t>“</w:t>
      </w:r>
      <w:r w:rsidRPr="001A34AF">
        <w:rPr>
          <w:rFonts w:eastAsiaTheme="minorEastAsia" w:hAnsiTheme="minorEastAsia" w:cs="Times New Roman"/>
          <w:sz w:val="24"/>
        </w:rPr>
        <w:t>三个代表</w:t>
      </w:r>
      <w:r w:rsidRPr="001A34AF">
        <w:rPr>
          <w:rFonts w:eastAsiaTheme="minorEastAsia" w:cs="Times New Roman"/>
          <w:sz w:val="24"/>
        </w:rPr>
        <w:t>”</w:t>
      </w:r>
      <w:r w:rsidRPr="001A34AF">
        <w:rPr>
          <w:rFonts w:eastAsiaTheme="minorEastAsia" w:hAnsiTheme="minorEastAsia" w:cs="Times New Roman"/>
          <w:sz w:val="24"/>
        </w:rPr>
        <w:t>重要思想、科学发展观和习近平总书记系列重要讲话精神武装全党、教育人民，用中国梦和社会主义核心价值观凝聚共识、汇聚力量。深化马克思主义理论研究和建设工程，加强思想道德建设和社会诚信建设，增强国家意识、法治意识、社会责任意识，倡导科学精神，弘扬中华传统美德，注重通过法律和政策向社会传导正确价值取向。</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扶持优秀文化产品创作生产，加强文化人才培养，繁荣发展文学艺术、新闻出版、广播影视事业。实施哲学社会科学创新工程，建设中国特色</w:t>
      </w:r>
      <w:proofErr w:type="gramStart"/>
      <w:r w:rsidRPr="001A34AF">
        <w:rPr>
          <w:rFonts w:eastAsiaTheme="minorEastAsia" w:hAnsiTheme="minorEastAsia" w:cs="Times New Roman"/>
          <w:sz w:val="24"/>
        </w:rPr>
        <w:t>新型智库</w:t>
      </w:r>
      <w:proofErr w:type="gramEnd"/>
      <w:r w:rsidRPr="001A34AF">
        <w:rPr>
          <w:rFonts w:eastAsiaTheme="minorEastAsia" w:hAnsiTheme="minorEastAsia" w:cs="Times New Roman"/>
          <w:sz w:val="24"/>
        </w:rPr>
        <w:t>。构建中华优秀传统文化传承体系，加强文化遗产保护，振兴传统工艺，实施中华典籍整理工程。加强和改进基层宣传思想文化工作，深化各类群众性精神文明创建活动。</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深化文化体制改革，实施重大文化工程，完善公共文化服务体系、文化产业体系、文化市场体系。推动基本公共文化服务标准化、均等化发展，引导文化资源向城乡基层倾斜，创新公共文化服务方式，保障人民基本文化权益。推动文化产业结构优化升级，发展骨干文化企业和创意文化产业，培育新型文化业态，扩大和引导文化消费。普及科学知识。倡导全民阅读。发展体育事业，推广全民健身，增强人民体质。做好二</w:t>
      </w:r>
      <w:r w:rsidRPr="001A34AF">
        <w:rPr>
          <w:rFonts w:eastAsiaTheme="minorEastAsia" w:cs="Times New Roman"/>
          <w:sz w:val="24"/>
        </w:rPr>
        <w:t>○</w:t>
      </w:r>
      <w:r w:rsidRPr="001A34AF">
        <w:rPr>
          <w:rFonts w:eastAsiaTheme="minorEastAsia" w:hAnsiTheme="minorEastAsia" w:cs="Times New Roman"/>
          <w:sz w:val="24"/>
        </w:rPr>
        <w:t>二二年北京冬季奥运会筹办工作。</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lastRenderedPageBreak/>
        <w:t>牢牢把握正确舆论导向，健全社会舆情引导机制，</w:t>
      </w:r>
      <w:proofErr w:type="gramStart"/>
      <w:r w:rsidRPr="001A34AF">
        <w:rPr>
          <w:rFonts w:eastAsiaTheme="minorEastAsia" w:hAnsiTheme="minorEastAsia" w:cs="Times New Roman"/>
          <w:sz w:val="24"/>
        </w:rPr>
        <w:t>传播正</w:t>
      </w:r>
      <w:proofErr w:type="gramEnd"/>
      <w:r w:rsidRPr="001A34AF">
        <w:rPr>
          <w:rFonts w:eastAsiaTheme="minorEastAsia" w:hAnsiTheme="minorEastAsia" w:cs="Times New Roman"/>
          <w:sz w:val="24"/>
        </w:rPr>
        <w:t>能量。加强网上思想文化阵地建设，实施网络内容建设工程，发展积极向上的网络文化，净化网络环境。推动传统媒体和新兴媒体融合发展，加快媒体数字化建设，打造一批新型主流媒体。优化媒体结构，规范传播秩序。加强国际传播能力建设，创新对外传播、文化交流、文化贸易方式，推动中华文化走出去。</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r w:rsidRPr="001A34AF">
        <w:rPr>
          <w:rFonts w:eastAsiaTheme="minorEastAsia" w:hAnsiTheme="minorEastAsia" w:cs="Times New Roman"/>
          <w:sz w:val="24"/>
        </w:rPr>
        <w:t>四</w:t>
      </w:r>
      <w:r w:rsidRPr="001A34AF">
        <w:rPr>
          <w:rFonts w:eastAsiaTheme="minorEastAsia" w:cs="Times New Roman"/>
          <w:sz w:val="24"/>
        </w:rPr>
        <w:t>)</w:t>
      </w:r>
      <w:r w:rsidRPr="001A34AF">
        <w:rPr>
          <w:rFonts w:eastAsiaTheme="minorEastAsia" w:hAnsiTheme="minorEastAsia" w:cs="Times New Roman"/>
          <w:sz w:val="24"/>
        </w:rPr>
        <w:t>推动经济建设和国防建设融合发展。坚持发展和安全兼顾、富国和强军统</w:t>
      </w:r>
      <w:proofErr w:type="gramStart"/>
      <w:r w:rsidRPr="001A34AF">
        <w:rPr>
          <w:rFonts w:eastAsiaTheme="minorEastAsia" w:hAnsiTheme="minorEastAsia" w:cs="Times New Roman"/>
          <w:sz w:val="24"/>
        </w:rPr>
        <w:t>一</w:t>
      </w:r>
      <w:proofErr w:type="gramEnd"/>
      <w:r w:rsidRPr="001A34AF">
        <w:rPr>
          <w:rFonts w:eastAsiaTheme="minorEastAsia" w:hAnsiTheme="minorEastAsia" w:cs="Times New Roman"/>
          <w:sz w:val="24"/>
        </w:rPr>
        <w:t>，实施军民融合发展战略，形成全要素、多领域、高效益的军民深度融合发展格局。</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同全面建成小康社会进程相一致，全面推进国防和军队建设。以党在新形势下的强军目标为引领，贯彻新形势下军事战略方针，加强军队党的建设和思想政治建设，加强各方向各领域军事斗争准备，加强新型作战力量建设，加快推进国防和军队改革，深入推进依法治军、从严治军。到二</w:t>
      </w:r>
      <w:r w:rsidRPr="001A34AF">
        <w:rPr>
          <w:rFonts w:eastAsiaTheme="minorEastAsia" w:cs="Times New Roman"/>
          <w:sz w:val="24"/>
        </w:rPr>
        <w:t>○</w:t>
      </w:r>
      <w:r w:rsidRPr="001A34AF">
        <w:rPr>
          <w:rFonts w:eastAsiaTheme="minorEastAsia" w:hAnsiTheme="minorEastAsia" w:cs="Times New Roman"/>
          <w:sz w:val="24"/>
        </w:rPr>
        <w:t>二</w:t>
      </w:r>
      <w:r w:rsidRPr="001A34AF">
        <w:rPr>
          <w:rFonts w:eastAsiaTheme="minorEastAsia" w:cs="Times New Roman"/>
          <w:sz w:val="24"/>
        </w:rPr>
        <w:t>○</w:t>
      </w:r>
      <w:r w:rsidRPr="001A34AF">
        <w:rPr>
          <w:rFonts w:eastAsiaTheme="minorEastAsia" w:hAnsiTheme="minorEastAsia" w:cs="Times New Roman"/>
          <w:sz w:val="24"/>
        </w:rPr>
        <w:t>年，基本完成国防和军队改革目标任务，基本实现机械化，信息化取得重大进展，构建能够打赢信息化战争、有效履行使命任务的中国特色现代军事力量体系。</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健全军民融合发展的组织管理体系、工作运行体系、政策制度体系。建立国家和各省</w:t>
      </w:r>
      <w:r w:rsidRPr="001A34AF">
        <w:rPr>
          <w:rFonts w:eastAsiaTheme="minorEastAsia" w:cs="Times New Roman"/>
          <w:sz w:val="24"/>
        </w:rPr>
        <w:t>(</w:t>
      </w:r>
      <w:r w:rsidRPr="001A34AF">
        <w:rPr>
          <w:rFonts w:eastAsiaTheme="minorEastAsia" w:hAnsiTheme="minorEastAsia" w:cs="Times New Roman"/>
          <w:sz w:val="24"/>
        </w:rPr>
        <w:t>自治区、直辖市</w:t>
      </w:r>
      <w:r w:rsidRPr="001A34AF">
        <w:rPr>
          <w:rFonts w:eastAsiaTheme="minorEastAsia" w:cs="Times New Roman"/>
          <w:sz w:val="24"/>
        </w:rPr>
        <w:t>)</w:t>
      </w:r>
      <w:r w:rsidRPr="001A34AF">
        <w:rPr>
          <w:rFonts w:eastAsiaTheme="minorEastAsia" w:hAnsiTheme="minorEastAsia" w:cs="Times New Roman"/>
          <w:sz w:val="24"/>
        </w:rPr>
        <w:t>军民融合领导机构。制定统筹经济建设和国防建设专项规划。深化国防科技工业体制改革，建立国防科技协同创新机制。推进军民融合发展立法。在海洋、太空、网络空间等领域推出一批重大项目和举措，打造一批军民融合创新示范区，增强先进技术、产业产品、基础设施等军民共用的协调性。</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加强全民国防教育和后备力量建设。加强现代化武装警察部队建设。密切军政军民团结。党政军警民合力强边固防。各级党委和政府要积极支持国防建设和军队改革，人民解放军和武警部队要积极支援经济社会建设。</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五、坚持绿色发展，着力改善生态环境</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坚持绿色富国、绿色惠民，为人民提供更多优质生态产品，推动形成绿色发展方式和生活方式，协同推进人民富裕、国家富强、中国美丽。</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proofErr w:type="gramStart"/>
      <w:r w:rsidRPr="001A34AF">
        <w:rPr>
          <w:rFonts w:eastAsiaTheme="minorEastAsia" w:hAnsiTheme="minorEastAsia" w:cs="Times New Roman"/>
          <w:sz w:val="24"/>
        </w:rPr>
        <w:t>一</w:t>
      </w:r>
      <w:proofErr w:type="gramEnd"/>
      <w:r w:rsidRPr="001A34AF">
        <w:rPr>
          <w:rFonts w:eastAsiaTheme="minorEastAsia" w:cs="Times New Roman"/>
          <w:sz w:val="24"/>
        </w:rPr>
        <w:t>)</w:t>
      </w:r>
      <w:r w:rsidRPr="001A34AF">
        <w:rPr>
          <w:rFonts w:eastAsiaTheme="minorEastAsia" w:hAnsiTheme="minorEastAsia" w:cs="Times New Roman"/>
          <w:sz w:val="24"/>
        </w:rPr>
        <w:t>促进人与自然和谐共生。有度有序利用自然，调整优化空间结构，划定</w:t>
      </w:r>
      <w:r w:rsidRPr="001A34AF">
        <w:rPr>
          <w:rFonts w:eastAsiaTheme="minorEastAsia" w:hAnsiTheme="minorEastAsia" w:cs="Times New Roman"/>
          <w:sz w:val="24"/>
        </w:rPr>
        <w:lastRenderedPageBreak/>
        <w:t>农业空间和生态空间保护红线，构建科学合理的城市化格局、农业发展格局、生态安全格局、自然岸线格局。设立统一规范的国家生态文明试验区。</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根据资源环境承载力调节城市规模，依托山水地貌优化城市形态和功能，实行绿色规划、设计、施工标准。</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支持绿色清洁生产，推进传统制造业绿色改造，推动建立绿色低碳循环发展产业体系，鼓励企业工艺技术装备更新改造。发展绿色金融，设立绿色发展基金。</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加强资源</w:t>
      </w:r>
      <w:proofErr w:type="gramStart"/>
      <w:r w:rsidRPr="001A34AF">
        <w:rPr>
          <w:rFonts w:eastAsiaTheme="minorEastAsia" w:hAnsiTheme="minorEastAsia" w:cs="Times New Roman"/>
          <w:sz w:val="24"/>
        </w:rPr>
        <w:t>环境国情</w:t>
      </w:r>
      <w:proofErr w:type="gramEnd"/>
      <w:r w:rsidRPr="001A34AF">
        <w:rPr>
          <w:rFonts w:eastAsiaTheme="minorEastAsia" w:hAnsiTheme="minorEastAsia" w:cs="Times New Roman"/>
          <w:sz w:val="24"/>
        </w:rPr>
        <w:t>和生态价值观教育，培养公民环境意识，推动全社会形成绿色消费自觉。</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cs="Times New Roman"/>
          <w:sz w:val="24"/>
        </w:rPr>
        <w:t>(</w:t>
      </w:r>
      <w:r w:rsidRPr="001A34AF">
        <w:rPr>
          <w:rFonts w:eastAsiaTheme="minorEastAsia" w:hAnsiTheme="minorEastAsia" w:cs="Times New Roman"/>
          <w:sz w:val="24"/>
        </w:rPr>
        <w:t>二</w:t>
      </w:r>
      <w:r w:rsidRPr="001A34AF">
        <w:rPr>
          <w:rFonts w:eastAsiaTheme="minorEastAsia" w:cs="Times New Roman"/>
          <w:sz w:val="24"/>
        </w:rPr>
        <w:t>)</w:t>
      </w:r>
      <w:r w:rsidRPr="001A34AF">
        <w:rPr>
          <w:rFonts w:eastAsiaTheme="minorEastAsia" w:hAnsiTheme="minorEastAsia" w:cs="Times New Roman"/>
          <w:sz w:val="24"/>
        </w:rPr>
        <w:t>加快建设主体功能区。发挥主体功能区作为国土空间开发保护基础制度的作用，落实主体功能区规划，完善政策，发布全国主体功能区规划图和农产品主产区、重点生态功能区目录，推动各地区依据主体功能定位发展。以主体功能区规划为基础统筹各类空间性规划，推进</w:t>
      </w:r>
      <w:r w:rsidRPr="001A34AF">
        <w:rPr>
          <w:rFonts w:eastAsiaTheme="minorEastAsia" w:cs="Times New Roman"/>
          <w:sz w:val="24"/>
        </w:rPr>
        <w:t>“</w:t>
      </w:r>
      <w:r w:rsidRPr="001A34AF">
        <w:rPr>
          <w:rFonts w:eastAsiaTheme="minorEastAsia" w:hAnsiTheme="minorEastAsia" w:cs="Times New Roman"/>
          <w:sz w:val="24"/>
        </w:rPr>
        <w:t>多规合一</w:t>
      </w:r>
      <w:r w:rsidRPr="001A34AF">
        <w:rPr>
          <w:rFonts w:eastAsiaTheme="minorEastAsia" w:cs="Times New Roman"/>
          <w:sz w:val="24"/>
        </w:rPr>
        <w:t>”</w:t>
      </w:r>
      <w:r w:rsidRPr="001A34AF">
        <w:rPr>
          <w:rFonts w:eastAsiaTheme="minorEastAsia" w:hAnsiTheme="minorEastAsia" w:cs="Times New Roman"/>
          <w:sz w:val="24"/>
        </w:rPr>
        <w:t>。</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推动京津冀、长三角、珠三角等优化开发区域产业结构向高端高效发展，防治</w:t>
      </w:r>
      <w:r w:rsidRPr="001A34AF">
        <w:rPr>
          <w:rFonts w:eastAsiaTheme="minorEastAsia" w:cs="Times New Roman"/>
          <w:sz w:val="24"/>
        </w:rPr>
        <w:t>“</w:t>
      </w:r>
      <w:r w:rsidRPr="001A34AF">
        <w:rPr>
          <w:rFonts w:eastAsiaTheme="minorEastAsia" w:hAnsiTheme="minorEastAsia" w:cs="Times New Roman"/>
          <w:sz w:val="24"/>
        </w:rPr>
        <w:t>城市病</w:t>
      </w:r>
      <w:r w:rsidRPr="001A34AF">
        <w:rPr>
          <w:rFonts w:eastAsiaTheme="minorEastAsia" w:cs="Times New Roman"/>
          <w:sz w:val="24"/>
        </w:rPr>
        <w:t>”</w:t>
      </w:r>
      <w:r w:rsidRPr="001A34AF">
        <w:rPr>
          <w:rFonts w:eastAsiaTheme="minorEastAsia" w:hAnsiTheme="minorEastAsia" w:cs="Times New Roman"/>
          <w:sz w:val="24"/>
        </w:rPr>
        <w:t>，逐年减少建设用地增量。推动重点开发区域提高产业和人口集聚度。重点生态功能区实行产业准入负面清单。加大对农产品主产区和重点生态功能区的转移支付力度，强化激励性补偿，建立横向和流域生态补偿机制。整合设立一批国家公园。</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维护生物多样性，实施濒危野生动植物抢救性保护工程，建设救护繁育中心和基因库。强化野生动植物进出口管理，严防外来有害物种入侵。严厉打击象牙等野生动植物制品非法交易。</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以市县级行政区为单元，建立由空间规划、用途管制、领导干部自然资源资产离任审计、差异化绩效考核等构成的空间治理体系。</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（三）</w:t>
      </w:r>
      <w:proofErr w:type="gramStart"/>
      <w:r w:rsidRPr="001A34AF">
        <w:rPr>
          <w:rFonts w:eastAsiaTheme="minorEastAsia" w:hAnsiTheme="minorEastAsia" w:cs="Times New Roman"/>
          <w:sz w:val="24"/>
        </w:rPr>
        <w:t>推动低</w:t>
      </w:r>
      <w:proofErr w:type="gramEnd"/>
      <w:r w:rsidRPr="001A34AF">
        <w:rPr>
          <w:rFonts w:eastAsiaTheme="minorEastAsia" w:hAnsiTheme="minorEastAsia" w:cs="Times New Roman"/>
          <w:sz w:val="24"/>
        </w:rPr>
        <w:t>碳循环发展。推进能源革命，加快能源技术创新，建设清洁低碳、安全高效的现代能源体系。提高非化石能源比重，推动</w:t>
      </w:r>
      <w:hyperlink r:id="rId24" w:tgtFrame="_blank" w:history="1">
        <w:r w:rsidRPr="001A34AF">
          <w:rPr>
            <w:rStyle w:val="a5"/>
            <w:rFonts w:eastAsiaTheme="minorEastAsia" w:hAnsiTheme="minorEastAsia" w:cs="Times New Roman"/>
            <w:color w:val="auto"/>
            <w:sz w:val="24"/>
            <w:u w:val="none"/>
          </w:rPr>
          <w:t>煤炭</w:t>
        </w:r>
      </w:hyperlink>
      <w:r w:rsidRPr="001A34AF">
        <w:rPr>
          <w:rFonts w:eastAsiaTheme="minorEastAsia" w:hAnsiTheme="minorEastAsia" w:cs="Times New Roman"/>
          <w:sz w:val="24"/>
        </w:rPr>
        <w:t>等化石能源清洁高效利用。加快发展风能、太阳能、生物质能、水能、地热能，安全高效发展核电。加强储能和智能电网建设，发展分布式能源，推行节能低碳电力调度。有序开放开采权，积极开发天然气、煤层气、页岩气。改革能源体制，形成有效竞争</w:t>
      </w:r>
      <w:r w:rsidRPr="001A34AF">
        <w:rPr>
          <w:rFonts w:eastAsiaTheme="minorEastAsia" w:hAnsiTheme="minorEastAsia" w:cs="Times New Roman"/>
          <w:sz w:val="24"/>
        </w:rPr>
        <w:lastRenderedPageBreak/>
        <w:t>的市场机制。</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推进交通运输低碳发展，实行公共交通优先，加强轨道交通建设，鼓励自行</w:t>
      </w:r>
      <w:hyperlink r:id="rId25" w:tgtFrame="_blank" w:history="1">
        <w:r w:rsidRPr="001A34AF">
          <w:rPr>
            <w:rStyle w:val="a5"/>
            <w:rFonts w:eastAsiaTheme="minorEastAsia" w:hAnsiTheme="minorEastAsia" w:cs="Times New Roman"/>
            <w:color w:val="auto"/>
            <w:sz w:val="24"/>
            <w:u w:val="none"/>
          </w:rPr>
          <w:t>车</w:t>
        </w:r>
      </w:hyperlink>
      <w:r w:rsidRPr="001A34AF">
        <w:rPr>
          <w:rFonts w:eastAsiaTheme="minorEastAsia" w:hAnsiTheme="minorEastAsia" w:cs="Times New Roman"/>
          <w:sz w:val="24"/>
        </w:rPr>
        <w:t>等绿色出行。实施新能源汽车推广计划，提高电动车产业化水平。提高建筑节能标准，推广绿色建筑和建材。</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主动控制碳排放，加强高能耗行业能耗管控，有效控制电力、</w:t>
      </w:r>
      <w:hyperlink r:id="rId26" w:tgtFrame="_blank" w:history="1">
        <w:r w:rsidRPr="001A34AF">
          <w:rPr>
            <w:rStyle w:val="a5"/>
            <w:rFonts w:eastAsiaTheme="minorEastAsia" w:hAnsiTheme="minorEastAsia" w:cs="Times New Roman"/>
            <w:color w:val="auto"/>
            <w:sz w:val="24"/>
            <w:u w:val="none"/>
          </w:rPr>
          <w:t>钢铁</w:t>
        </w:r>
      </w:hyperlink>
      <w:r w:rsidRPr="001A34AF">
        <w:rPr>
          <w:rFonts w:eastAsiaTheme="minorEastAsia" w:hAnsiTheme="minorEastAsia" w:cs="Times New Roman"/>
          <w:sz w:val="24"/>
        </w:rPr>
        <w:t>、建材、化工等重点行业碳排放，支持优化开发区域率先实现碳排放峰值目标，实施</w:t>
      </w:r>
      <w:proofErr w:type="gramStart"/>
      <w:r w:rsidRPr="001A34AF">
        <w:rPr>
          <w:rFonts w:eastAsiaTheme="minorEastAsia" w:hAnsiTheme="minorEastAsia" w:cs="Times New Roman"/>
          <w:sz w:val="24"/>
        </w:rPr>
        <w:t>近零碳排放</w:t>
      </w:r>
      <w:proofErr w:type="gramEnd"/>
      <w:r w:rsidRPr="001A34AF">
        <w:rPr>
          <w:rFonts w:eastAsiaTheme="minorEastAsia" w:hAnsiTheme="minorEastAsia" w:cs="Times New Roman"/>
          <w:sz w:val="24"/>
        </w:rPr>
        <w:t>区示范工程。</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实施循环发展引领计划，推行企业循环式生产、产业循环式组合、园区循环式改造，减少单位产出物质消耗。加强生活垃圾分类回收和再生资源回收的衔接，推进生产系统和生活系统循环链接。</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（四）全面节约和高效利用资源。坚持节约优先，树立节约集约循环利用的资源观。</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强化约束性指标管理，实行能源和水资源消耗、建设用地等总量和强度双控行动。实施全民节能行动计划，提高节能、节水、节地、节材、</w:t>
      </w:r>
      <w:proofErr w:type="gramStart"/>
      <w:r w:rsidRPr="001A34AF">
        <w:rPr>
          <w:rFonts w:eastAsiaTheme="minorEastAsia" w:hAnsiTheme="minorEastAsia" w:cs="Times New Roman"/>
          <w:sz w:val="24"/>
        </w:rPr>
        <w:t>节矿标准</w:t>
      </w:r>
      <w:proofErr w:type="gramEnd"/>
      <w:r w:rsidRPr="001A34AF">
        <w:rPr>
          <w:rFonts w:eastAsiaTheme="minorEastAsia" w:hAnsiTheme="minorEastAsia" w:cs="Times New Roman"/>
          <w:sz w:val="24"/>
        </w:rPr>
        <w:t>，开展能效、水效领跑者引领行动。</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实行最严格的水资源管理制度，以水定产、以水定城，建设节水型社会。合理制定水价，编制节水规划，实施</w:t>
      </w:r>
      <w:proofErr w:type="gramStart"/>
      <w:r w:rsidRPr="001A34AF">
        <w:rPr>
          <w:rFonts w:eastAsiaTheme="minorEastAsia" w:hAnsiTheme="minorEastAsia" w:cs="Times New Roman"/>
          <w:sz w:val="24"/>
        </w:rPr>
        <w:t>雨洪资源</w:t>
      </w:r>
      <w:proofErr w:type="gramEnd"/>
      <w:r w:rsidRPr="001A34AF">
        <w:rPr>
          <w:rFonts w:eastAsiaTheme="minorEastAsia" w:hAnsiTheme="minorEastAsia" w:cs="Times New Roman"/>
          <w:sz w:val="24"/>
        </w:rPr>
        <w:t>利用、再生水利用、海水淡化工程，建设国家地下水监测系统，开展地下水超采区综合治理。坚持最严格的节约用地制度，调整建设用地结构，降低工业用地比例，推进城镇低效用地再开发和工矿废弃地复垦，严格控制农村集体建设用地规模。探索实行耕地轮作休耕制度试点。</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建立健全用能权、用水权、排污权、</w:t>
      </w:r>
      <w:proofErr w:type="gramStart"/>
      <w:r w:rsidRPr="001A34AF">
        <w:rPr>
          <w:rFonts w:eastAsiaTheme="minorEastAsia" w:hAnsiTheme="minorEastAsia" w:cs="Times New Roman"/>
          <w:sz w:val="24"/>
        </w:rPr>
        <w:t>碳排放权</w:t>
      </w:r>
      <w:proofErr w:type="gramEnd"/>
      <w:r w:rsidRPr="001A34AF">
        <w:rPr>
          <w:rFonts w:eastAsiaTheme="minorEastAsia" w:hAnsiTheme="minorEastAsia" w:cs="Times New Roman"/>
          <w:sz w:val="24"/>
        </w:rPr>
        <w:t>初始分配制度，创新有偿使用、预算管理、投融资机制，培育和发展交易市场。推行合同能源管理和合同节水管理。</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倡导合理消费，力戒奢侈浪费，制止奢靡之风。在生产、流通、仓储、消费各环节落实全面节约。管住公款消费，深入开展反过度包装、</w:t>
      </w:r>
      <w:proofErr w:type="gramStart"/>
      <w:r w:rsidRPr="001A34AF">
        <w:rPr>
          <w:rFonts w:eastAsiaTheme="minorEastAsia" w:hAnsiTheme="minorEastAsia" w:cs="Times New Roman"/>
          <w:sz w:val="24"/>
        </w:rPr>
        <w:t>反食品</w:t>
      </w:r>
      <w:proofErr w:type="gramEnd"/>
      <w:r w:rsidRPr="001A34AF">
        <w:rPr>
          <w:rFonts w:eastAsiaTheme="minorEastAsia" w:hAnsiTheme="minorEastAsia" w:cs="Times New Roman"/>
          <w:sz w:val="24"/>
        </w:rPr>
        <w:t>浪费、反过度消费行动，推动形成勤俭节约的社会风尚。</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（五）加大环境治理力度。以提高环境质量为核心，实行最严格的环境保护</w:t>
      </w:r>
      <w:r w:rsidRPr="001A34AF">
        <w:rPr>
          <w:rFonts w:eastAsiaTheme="minorEastAsia" w:hAnsiTheme="minorEastAsia" w:cs="Times New Roman"/>
          <w:sz w:val="24"/>
        </w:rPr>
        <w:lastRenderedPageBreak/>
        <w:t>制度，形成政府、企业、公众共治的环境治理体系。</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推进多污染物综合防治和环境治理，实行联防联控和流域共治，深入实施大气、水、土壤污染防治行动计划。实施工业污染源全面达标排放计划，实现城镇生活污水垃圾处理设施全覆盖和稳定运行。扩大污染物总量控制范围，将细颗粒物等环境质量指标列入约束性指标。坚持城乡环境治理并重，加大农业面源污染防治力度，统筹农村饮水安全、改水改厕、垃圾处理，推进种养业废弃物资源化利用、无害化处置。</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改革环境治理基础制度，建立覆盖所有固定污染源的企业排放许可制，实行省以下环保机构监测监察执法垂直管理制度。建立全国统一的实时在线环境监控系统。健全环境信息公布制度。探索建立跨地区环保机构。开展环保督察巡视，严格环保执法。</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六）筑牢生态安全屏障。坚持保护优先、自然恢复为主，实施山水林田湖生态保护和修复工程，构建生态廊道和生物多样性保护网络，全面提升森林、河湖、湿地、草原、海洋等自然生态系统稳定性和生态服务功能。</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开展大规模国土绿化行动，加强林业重点工程建设，完善天然林保护制度，全面停止天然林商业性采伐，增加森林面积和蓄积量。发挥国有林区林场在绿化国土中的带动作用。扩大退耕还林还草，加强草原保护。严禁移植天然大树进城。创新产权模式，引导各方面资金投入植树造林。</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加强水生态保护，系统整治江河流域，连通江河湖库水系，开展退耕还湿、退养还滩。推进荒漠化、石漠化、水土流失综合治理。强化江河源头和水源涵养区生态保护。开展蓝色海湾整治行动。加强地质灾害防治。</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六、坚持开放发展，着力实现合作共赢</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开创对外开放新局面，必须丰富对外开放内涵，提高对外开放水平，协同推进战略互信、经贸合作、人文交流，努力形成深度融合的互利合作格局。</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（一）完善对外开放战略布局。推进双向开放，促进国内国际要素有序流动、资源高效配置、市场深度融合。</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完善对外开放区域布局，加强内陆沿边</w:t>
      </w:r>
      <w:proofErr w:type="gramStart"/>
      <w:r w:rsidRPr="001A34AF">
        <w:rPr>
          <w:rFonts w:eastAsiaTheme="minorEastAsia" w:hAnsiTheme="minorEastAsia" w:cs="Times New Roman"/>
          <w:sz w:val="24"/>
        </w:rPr>
        <w:t>地区口岸</w:t>
      </w:r>
      <w:proofErr w:type="gramEnd"/>
      <w:r w:rsidRPr="001A34AF">
        <w:rPr>
          <w:rFonts w:eastAsiaTheme="minorEastAsia" w:hAnsiTheme="minorEastAsia" w:cs="Times New Roman"/>
          <w:sz w:val="24"/>
        </w:rPr>
        <w:t>和基础设施建设，开辟跨境</w:t>
      </w:r>
      <w:r w:rsidRPr="001A34AF">
        <w:rPr>
          <w:rFonts w:eastAsiaTheme="minorEastAsia" w:hAnsiTheme="minorEastAsia" w:cs="Times New Roman"/>
          <w:sz w:val="24"/>
        </w:rPr>
        <w:lastRenderedPageBreak/>
        <w:t>多式联运交通走廊，发展外向型产业集群，形成各有侧重的对外开放基地。支持沿海地区全面参与全球经济合作和竞争，培育有全球影响力的先进制造基地和经济区。提高边境经济合作区、跨境经济合作区发展水平。</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加快对外贸易优化升级，从外贸大国迈向贸易强国。完善对外贸易布局，创新外贸发展模式，加强</w:t>
      </w:r>
      <w:hyperlink r:id="rId27" w:tgtFrame="_blank" w:history="1">
        <w:r w:rsidRPr="001A34AF">
          <w:rPr>
            <w:rStyle w:val="a5"/>
            <w:rFonts w:eastAsiaTheme="minorEastAsia" w:hAnsiTheme="minorEastAsia" w:cs="Times New Roman"/>
            <w:color w:val="auto"/>
            <w:sz w:val="24"/>
            <w:u w:val="none"/>
          </w:rPr>
          <w:t>营销</w:t>
        </w:r>
      </w:hyperlink>
      <w:r w:rsidRPr="001A34AF">
        <w:rPr>
          <w:rFonts w:eastAsiaTheme="minorEastAsia" w:hAnsiTheme="minorEastAsia" w:cs="Times New Roman"/>
          <w:sz w:val="24"/>
        </w:rPr>
        <w:t>和售后服务网络建设，提高传统优势产品竞争力，巩固出口市场份额，推动外贸向优质优价、</w:t>
      </w:r>
      <w:proofErr w:type="gramStart"/>
      <w:r w:rsidRPr="001A34AF">
        <w:rPr>
          <w:rFonts w:eastAsiaTheme="minorEastAsia" w:hAnsiTheme="minorEastAsia" w:cs="Times New Roman"/>
          <w:sz w:val="24"/>
        </w:rPr>
        <w:t>优进优出</w:t>
      </w:r>
      <w:proofErr w:type="gramEnd"/>
      <w:r w:rsidRPr="001A34AF">
        <w:rPr>
          <w:rFonts w:eastAsiaTheme="minorEastAsia" w:hAnsiTheme="minorEastAsia" w:cs="Times New Roman"/>
          <w:sz w:val="24"/>
        </w:rPr>
        <w:t>转变，壮大装备制造等新的出口主导产业。发展服务贸易。实行积极的进口政策，向全球扩大市场开放。</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完善投资布局，扩大开放领域，放宽准入限制，积极有效引进境外资金和先进技术。支持企业扩大对外投资，推动装备、技术、标准、服务走出去，深度融入全球产业链、价值链、物流链，建设一批大宗商品境外生产基地，培育一批跨国企业。积极搭建国际产能和装备制造合作金融服务平台。</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二）形成对外开放新体制。完善法治化、国际化、便利化的营商环境，健全有利于合作共赢并同国际贸易投资规则相适应的体制机制。建立便利跨境电子商务等新型贸易方式的体制，健全服务贸易促进体系，全面实施单一窗口和通关一体化。提高自由贸易试验区建设质量，在更大范围推广复制。</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全面实行准入前国民待遇加负面清单管理制度，促进内外资企业一视同仁、公平竞争。完善境外投资管理，健全对外投资促进政策和服务体系。有序扩大服务业对外开放，扩大银行、保险、证券、养老等市场准入。</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扩大金融业双向开放。有序实现</w:t>
      </w:r>
      <w:hyperlink r:id="rId28" w:tgtFrame="_blank" w:history="1">
        <w:r w:rsidRPr="001A34AF">
          <w:rPr>
            <w:rStyle w:val="a5"/>
            <w:rFonts w:eastAsiaTheme="minorEastAsia" w:hAnsiTheme="minorEastAsia" w:cs="Times New Roman"/>
            <w:color w:val="auto"/>
            <w:sz w:val="24"/>
            <w:u w:val="none"/>
          </w:rPr>
          <w:t>人民币</w:t>
        </w:r>
      </w:hyperlink>
      <w:r w:rsidRPr="001A34AF">
        <w:rPr>
          <w:rFonts w:eastAsiaTheme="minorEastAsia" w:hAnsiTheme="minorEastAsia" w:cs="Times New Roman"/>
          <w:sz w:val="24"/>
        </w:rPr>
        <w:t>资本项目可兑换，推动</w:t>
      </w:r>
      <w:hyperlink r:id="rId29" w:tgtFrame="_blank" w:history="1">
        <w:r w:rsidRPr="001A34AF">
          <w:rPr>
            <w:rStyle w:val="a5"/>
            <w:rFonts w:eastAsiaTheme="minorEastAsia" w:hAnsiTheme="minorEastAsia" w:cs="Times New Roman"/>
            <w:color w:val="auto"/>
            <w:sz w:val="24"/>
            <w:u w:val="none"/>
          </w:rPr>
          <w:t>人民币</w:t>
        </w:r>
      </w:hyperlink>
      <w:r w:rsidRPr="001A34AF">
        <w:rPr>
          <w:rFonts w:eastAsiaTheme="minorEastAsia" w:hAnsiTheme="minorEastAsia" w:cs="Times New Roman"/>
          <w:sz w:val="24"/>
        </w:rPr>
        <w:t>加入特别提款权，成为可兑换、可自由使用货币。转变外汇管理和使用方式，从正面清单转变为负面清单。放宽境外投资汇兑限制，放宽企业和个人外汇管理要求，放宽跨国公司资金境外运作限制。加强国际收支监测，保持国际收支基本平衡。推进资本市场双向开放，改进并逐步取消境内外投资额度限制。</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推动同更多国家签署高标准双边投资协定、司法协助协定，争取同更多国家互免或简化签证手续。构建海外利益保护体系。完善反洗钱、反恐怖融资、反逃税监管措施，完善风险防范体制机制。</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（三）推进</w:t>
      </w:r>
      <w:r w:rsidRPr="001A34AF">
        <w:rPr>
          <w:rFonts w:eastAsiaTheme="minorEastAsia" w:cs="Times New Roman"/>
          <w:sz w:val="24"/>
        </w:rPr>
        <w:t>“</w:t>
      </w:r>
      <w:r w:rsidRPr="001A34AF">
        <w:rPr>
          <w:rFonts w:eastAsiaTheme="minorEastAsia" w:hAnsiTheme="minorEastAsia" w:cs="Times New Roman"/>
          <w:sz w:val="24"/>
        </w:rPr>
        <w:t>一带一路</w:t>
      </w:r>
      <w:r w:rsidRPr="001A34AF">
        <w:rPr>
          <w:rFonts w:eastAsiaTheme="minorEastAsia" w:cs="Times New Roman"/>
          <w:sz w:val="24"/>
        </w:rPr>
        <w:t>”</w:t>
      </w:r>
      <w:r w:rsidRPr="001A34AF">
        <w:rPr>
          <w:rFonts w:eastAsiaTheme="minorEastAsia" w:hAnsiTheme="minorEastAsia" w:cs="Times New Roman"/>
          <w:sz w:val="24"/>
        </w:rPr>
        <w:t>建设。</w:t>
      </w:r>
      <w:proofErr w:type="gramStart"/>
      <w:r w:rsidRPr="001A34AF">
        <w:rPr>
          <w:rFonts w:eastAsiaTheme="minorEastAsia" w:hAnsiTheme="minorEastAsia" w:cs="Times New Roman"/>
          <w:sz w:val="24"/>
        </w:rPr>
        <w:t>秉持亲诚惠</w:t>
      </w:r>
      <w:proofErr w:type="gramEnd"/>
      <w:r w:rsidRPr="001A34AF">
        <w:rPr>
          <w:rFonts w:eastAsiaTheme="minorEastAsia" w:hAnsiTheme="minorEastAsia" w:cs="Times New Roman"/>
          <w:sz w:val="24"/>
        </w:rPr>
        <w:t>容，坚持共商共建共享原则，完善</w:t>
      </w:r>
      <w:r w:rsidRPr="001A34AF">
        <w:rPr>
          <w:rFonts w:eastAsiaTheme="minorEastAsia" w:hAnsiTheme="minorEastAsia" w:cs="Times New Roman"/>
          <w:sz w:val="24"/>
        </w:rPr>
        <w:lastRenderedPageBreak/>
        <w:t>双边和多边合作机制，以企业为主体，实行市场化运作，推进同有关国家和地区多领域互利共赢的务实合作，打造陆海内外联动、东西双向开放的全面开放新格局。</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推进基础设施互联互通和国际</w:t>
      </w:r>
      <w:hyperlink r:id="rId30" w:tgtFrame="_blank" w:history="1">
        <w:r w:rsidRPr="001A34AF">
          <w:rPr>
            <w:rStyle w:val="a5"/>
            <w:rFonts w:eastAsiaTheme="minorEastAsia" w:hAnsiTheme="minorEastAsia" w:cs="Times New Roman"/>
            <w:color w:val="auto"/>
            <w:sz w:val="24"/>
            <w:u w:val="none"/>
          </w:rPr>
          <w:t>大通</w:t>
        </w:r>
      </w:hyperlink>
      <w:r w:rsidRPr="001A34AF">
        <w:rPr>
          <w:rFonts w:eastAsiaTheme="minorEastAsia" w:hAnsiTheme="minorEastAsia" w:cs="Times New Roman"/>
          <w:sz w:val="24"/>
        </w:rPr>
        <w:t>道建设，共同建设国际经济合作走廊。加强能源资源合作，提高就地加工转化率。共建境外产业集聚区，推动建立当地产业体系，广泛开展教育、科技、文化、旅游、卫生、环保等领域合作，造福当地民众。</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加强同国际金融机构合作，参与亚洲基础设施投资银行、金砖国家新开发银行建设，发挥丝路基金作用，吸引国际资金共建开放多元共赢的金融合作平台。</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（四）深化内地和港澳、大陆和台湾地区合作发展。全面准确贯彻</w:t>
      </w:r>
      <w:r w:rsidRPr="001A34AF">
        <w:rPr>
          <w:rFonts w:eastAsiaTheme="minorEastAsia" w:cs="Times New Roman"/>
          <w:sz w:val="24"/>
        </w:rPr>
        <w:t>“</w:t>
      </w:r>
      <w:r w:rsidRPr="001A34AF">
        <w:rPr>
          <w:rFonts w:eastAsiaTheme="minorEastAsia" w:hAnsiTheme="minorEastAsia" w:cs="Times New Roman"/>
          <w:sz w:val="24"/>
        </w:rPr>
        <w:t>一国两制</w:t>
      </w:r>
      <w:r w:rsidRPr="001A34AF">
        <w:rPr>
          <w:rFonts w:eastAsiaTheme="minorEastAsia" w:cs="Times New Roman"/>
          <w:sz w:val="24"/>
        </w:rPr>
        <w:t>”</w:t>
      </w:r>
      <w:r w:rsidRPr="001A34AF">
        <w:rPr>
          <w:rFonts w:eastAsiaTheme="minorEastAsia" w:hAnsiTheme="minorEastAsia" w:cs="Times New Roman"/>
          <w:sz w:val="24"/>
        </w:rPr>
        <w:t>、</w:t>
      </w:r>
      <w:r w:rsidRPr="001A34AF">
        <w:rPr>
          <w:rFonts w:eastAsiaTheme="minorEastAsia" w:cs="Times New Roman"/>
          <w:sz w:val="24"/>
        </w:rPr>
        <w:t>“</w:t>
      </w:r>
      <w:r w:rsidRPr="001A34AF">
        <w:rPr>
          <w:rFonts w:eastAsiaTheme="minorEastAsia" w:hAnsiTheme="minorEastAsia" w:cs="Times New Roman"/>
          <w:sz w:val="24"/>
        </w:rPr>
        <w:t>港人治港</w:t>
      </w:r>
      <w:r w:rsidRPr="001A34AF">
        <w:rPr>
          <w:rFonts w:eastAsiaTheme="minorEastAsia" w:cs="Times New Roman"/>
          <w:sz w:val="24"/>
        </w:rPr>
        <w:t>”</w:t>
      </w:r>
      <w:r w:rsidRPr="001A34AF">
        <w:rPr>
          <w:rFonts w:eastAsiaTheme="minorEastAsia" w:hAnsiTheme="minorEastAsia" w:cs="Times New Roman"/>
          <w:sz w:val="24"/>
        </w:rPr>
        <w:t>、</w:t>
      </w:r>
      <w:r w:rsidRPr="001A34AF">
        <w:rPr>
          <w:rFonts w:eastAsiaTheme="minorEastAsia" w:cs="Times New Roman"/>
          <w:sz w:val="24"/>
        </w:rPr>
        <w:t>“</w:t>
      </w:r>
      <w:r w:rsidRPr="001A34AF">
        <w:rPr>
          <w:rFonts w:eastAsiaTheme="minorEastAsia" w:hAnsiTheme="minorEastAsia" w:cs="Times New Roman"/>
          <w:sz w:val="24"/>
        </w:rPr>
        <w:t>澳人治澳</w:t>
      </w:r>
      <w:r w:rsidRPr="001A34AF">
        <w:rPr>
          <w:rFonts w:eastAsiaTheme="minorEastAsia" w:cs="Times New Roman"/>
          <w:sz w:val="24"/>
        </w:rPr>
        <w:t>”</w:t>
      </w:r>
      <w:r w:rsidRPr="001A34AF">
        <w:rPr>
          <w:rFonts w:eastAsiaTheme="minorEastAsia" w:hAnsiTheme="minorEastAsia" w:cs="Times New Roman"/>
          <w:sz w:val="24"/>
        </w:rPr>
        <w:t>、高度自治的方针，发挥港澳独特优势，提升港澳在国家经济发展和对外开放中的地位和功能，支持港澳发展经济、改善民生、推进民主、促进和谐。</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支持香港巩固国际金融、航运、贸易三大中心地位，参与国家双向开放、</w:t>
      </w:r>
      <w:r w:rsidRPr="001A34AF">
        <w:rPr>
          <w:rFonts w:eastAsiaTheme="minorEastAsia" w:cs="Times New Roman"/>
          <w:sz w:val="24"/>
        </w:rPr>
        <w:t>“</w:t>
      </w:r>
      <w:r w:rsidRPr="001A34AF">
        <w:rPr>
          <w:rFonts w:eastAsiaTheme="minorEastAsia" w:hAnsiTheme="minorEastAsia" w:cs="Times New Roman"/>
          <w:sz w:val="24"/>
        </w:rPr>
        <w:t>一带一路</w:t>
      </w:r>
      <w:r w:rsidRPr="001A34AF">
        <w:rPr>
          <w:rFonts w:eastAsiaTheme="minorEastAsia" w:cs="Times New Roman"/>
          <w:sz w:val="24"/>
        </w:rPr>
        <w:t>”</w:t>
      </w:r>
      <w:r w:rsidRPr="001A34AF">
        <w:rPr>
          <w:rFonts w:eastAsiaTheme="minorEastAsia" w:hAnsiTheme="minorEastAsia" w:cs="Times New Roman"/>
          <w:sz w:val="24"/>
        </w:rPr>
        <w:t>建设。支持香港强化全球离岸人民币业务枢纽地位，推动融资、商贸、物流、专业服务等向高端高增值方向发展。支持澳门建设世界旅游休闲中心、中国与葡语国家商贸合作服务平台，促进澳门经济适度多元可持续发展。</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加大内地对港澳开放力度，加快前海、南沙、横琴等粤港澳合作平台建设。加深内地同港澳在社会、民生、科技、文化、教育、环保等领域交流合作。</w:t>
      </w:r>
      <w:proofErr w:type="gramStart"/>
      <w:r w:rsidRPr="001A34AF">
        <w:rPr>
          <w:rFonts w:eastAsiaTheme="minorEastAsia" w:hAnsiTheme="minorEastAsia" w:cs="Times New Roman"/>
          <w:sz w:val="24"/>
        </w:rPr>
        <w:t>深化泛珠三角</w:t>
      </w:r>
      <w:proofErr w:type="gramEnd"/>
      <w:r w:rsidRPr="001A34AF">
        <w:rPr>
          <w:rFonts w:eastAsiaTheme="minorEastAsia" w:hAnsiTheme="minorEastAsia" w:cs="Times New Roman"/>
          <w:sz w:val="24"/>
        </w:rPr>
        <w:t>等区域合作。</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坚持</w:t>
      </w:r>
      <w:r w:rsidRPr="001A34AF">
        <w:rPr>
          <w:rFonts w:eastAsiaTheme="minorEastAsia" w:cs="Times New Roman"/>
          <w:sz w:val="24"/>
        </w:rPr>
        <w:t>“</w:t>
      </w:r>
      <w:r w:rsidRPr="001A34AF">
        <w:rPr>
          <w:rFonts w:eastAsiaTheme="minorEastAsia" w:hAnsiTheme="minorEastAsia" w:cs="Times New Roman"/>
          <w:sz w:val="24"/>
        </w:rPr>
        <w:t>九二共识</w:t>
      </w:r>
      <w:r w:rsidRPr="001A34AF">
        <w:rPr>
          <w:rFonts w:eastAsiaTheme="minorEastAsia" w:cs="Times New Roman"/>
          <w:sz w:val="24"/>
        </w:rPr>
        <w:t>”</w:t>
      </w:r>
      <w:r w:rsidRPr="001A34AF">
        <w:rPr>
          <w:rFonts w:eastAsiaTheme="minorEastAsia" w:hAnsiTheme="minorEastAsia" w:cs="Times New Roman"/>
          <w:sz w:val="24"/>
        </w:rPr>
        <w:t>和一个中国原则，秉持</w:t>
      </w:r>
      <w:r w:rsidRPr="001A34AF">
        <w:rPr>
          <w:rFonts w:eastAsiaTheme="minorEastAsia" w:cs="Times New Roman"/>
          <w:sz w:val="24"/>
        </w:rPr>
        <w:t>“</w:t>
      </w:r>
      <w:r w:rsidRPr="001A34AF">
        <w:rPr>
          <w:rFonts w:eastAsiaTheme="minorEastAsia" w:hAnsiTheme="minorEastAsia" w:cs="Times New Roman"/>
          <w:sz w:val="24"/>
        </w:rPr>
        <w:t>两岸一家亲</w:t>
      </w:r>
      <w:r w:rsidRPr="001A34AF">
        <w:rPr>
          <w:rFonts w:eastAsiaTheme="minorEastAsia" w:cs="Times New Roman"/>
          <w:sz w:val="24"/>
        </w:rPr>
        <w:t>”</w:t>
      </w:r>
      <w:r w:rsidRPr="001A34AF">
        <w:rPr>
          <w:rFonts w:eastAsiaTheme="minorEastAsia" w:hAnsiTheme="minorEastAsia" w:cs="Times New Roman"/>
          <w:sz w:val="24"/>
        </w:rPr>
        <w:t>，以互利共赢方式深化两岸经济合作。推动两岸产业合作协调发展、金融业合作及贸易投资等双向开放合作。推进海峡西岸经济区建设，打造平潭等对台合作平台。扩大两岸人员往来，深化两岸农业、文化、教育、科技、社会等领域交流合作，增进两岸同胞福祉，让更多台湾普通民众、青少年和中小企业受益。</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（五）积极参与全球经济治理。推动国际经济治理体系改革完善，积极引导全球经济议程，促进国际经济秩序朝着平等公正、合作共赢的方向发展。加强宏</w:t>
      </w:r>
      <w:r w:rsidRPr="001A34AF">
        <w:rPr>
          <w:rFonts w:eastAsiaTheme="minorEastAsia" w:hAnsiTheme="minorEastAsia" w:cs="Times New Roman"/>
          <w:sz w:val="24"/>
        </w:rPr>
        <w:lastRenderedPageBreak/>
        <w:t>观经济政策国际协调，促进全球经济平衡、金融安全、经济稳定增长。积极参与网络、深海、极地、空天等新领域国际规则制定。</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推动多边贸易谈判进程，促进多边贸易体制均衡、共赢、包容发展，形成公正、合理、透明的国际经贸规则体系。支持发展中国家平等参与全球经济治理，促进国际货币体系和国际金融监管改革。</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加快实施自由贸易区战略，推进区域全面经济伙伴关系协定谈判，推进亚太自由贸易区建设，致力于形成面向全球的高标准自由贸易区网络。</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（六）积极承担国际责任和义务。坚持共同但有区别的责任原则、公平原则、各自能力原则，积极参与应对全球气候变化谈判，落实减排承诺。</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扩大对外援助规模，完善对外援助方式，为发展中国家提供更多免费的人力资源、发展规划、经济政策等方面咨询培训，扩大科技教育、医疗卫生、防灾减灾、环境治理、野生动植物保护、减贫等领域对外合作</w:t>
      </w:r>
      <w:proofErr w:type="gramStart"/>
      <w:r w:rsidRPr="001A34AF">
        <w:rPr>
          <w:rFonts w:eastAsiaTheme="minorEastAsia" w:hAnsiTheme="minorEastAsia" w:cs="Times New Roman"/>
          <w:sz w:val="24"/>
        </w:rPr>
        <w:t>和援</w:t>
      </w:r>
      <w:proofErr w:type="gramEnd"/>
      <w:r w:rsidRPr="001A34AF">
        <w:rPr>
          <w:rFonts w:eastAsiaTheme="minorEastAsia" w:hAnsiTheme="minorEastAsia" w:cs="Times New Roman"/>
          <w:sz w:val="24"/>
        </w:rPr>
        <w:t>助，加大人道主义援助力度。主动参与二</w:t>
      </w:r>
      <w:r w:rsidRPr="001A34AF">
        <w:rPr>
          <w:rFonts w:eastAsiaTheme="minorEastAsia" w:cs="Times New Roman"/>
          <w:sz w:val="24"/>
        </w:rPr>
        <w:t>○</w:t>
      </w:r>
      <w:r w:rsidRPr="001A34AF">
        <w:rPr>
          <w:rFonts w:eastAsiaTheme="minorEastAsia" w:hAnsiTheme="minorEastAsia" w:cs="Times New Roman"/>
          <w:sz w:val="24"/>
        </w:rPr>
        <w:t>三</w:t>
      </w:r>
      <w:r w:rsidRPr="001A34AF">
        <w:rPr>
          <w:rFonts w:eastAsiaTheme="minorEastAsia" w:cs="Times New Roman"/>
          <w:sz w:val="24"/>
        </w:rPr>
        <w:t>○</w:t>
      </w:r>
      <w:r w:rsidRPr="001A34AF">
        <w:rPr>
          <w:rFonts w:eastAsiaTheme="minorEastAsia" w:hAnsiTheme="minorEastAsia" w:cs="Times New Roman"/>
          <w:sz w:val="24"/>
        </w:rPr>
        <w:t>年可持续发展议程。</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维护国际公共安全，反对一切形式的恐怖主义，积极支持并参与联合国维和行动，加强防扩散国际合作，参与管</w:t>
      </w:r>
      <w:proofErr w:type="gramStart"/>
      <w:r w:rsidRPr="001A34AF">
        <w:rPr>
          <w:rFonts w:eastAsiaTheme="minorEastAsia" w:hAnsiTheme="minorEastAsia" w:cs="Times New Roman"/>
          <w:sz w:val="24"/>
        </w:rPr>
        <w:t>控热点</w:t>
      </w:r>
      <w:proofErr w:type="gramEnd"/>
      <w:r w:rsidRPr="001A34AF">
        <w:rPr>
          <w:rFonts w:eastAsiaTheme="minorEastAsia" w:hAnsiTheme="minorEastAsia" w:cs="Times New Roman"/>
          <w:sz w:val="24"/>
        </w:rPr>
        <w:t>敏感问题，共同维护国际通道安全。加强多边和双边协调，参与维护全球网络安全。推动国际反腐败合作。</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七、坚持共享发展，着力增进人民福祉</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按照人人参与、人人尽力、人人享有的要求，坚守底线、突出重点、完善制度、引导预期，注重机会公平，保障基本民生，实现全体人民共同迈入全面小康社会。</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（一）增加公共服务供给。坚持普惠性、保基本、均等化、可持续方向，从解决人民最关心最直接最现实的利益问题入手，增强政府职责，提高公共服务共建能力和共享水平。</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加强义务教育、就业服务、社会保障、基本医疗和公共卫生、公共文化、环境保护等基本公共服务，努力实现全覆盖。加大对革命老区、民族地区、边疆地区、贫困地区的转移支付。加强对特定人群特殊困难的帮扶。</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lastRenderedPageBreak/>
        <w:t>创新公共服务提供方式，能由政府购买服务提供的，政府不再直接承办；能由政府和社会资本合作提供的，广泛吸引社会资本参与。加快社会事业改革。</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（二）实施脱贫攻坚工程。农村贫困人口脱贫是全面建成小康社会最艰巨的任务。必须充分发挥政治优势和制度优势，坚决打赢脱贫攻坚战。</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实施精准扶贫、精准脱贫，因人因地施策，提高扶贫实效。分类扶持贫困家庭，对有劳动能力的支持发展特色产业和转移就业，对</w:t>
      </w:r>
      <w:r w:rsidRPr="001A34AF">
        <w:rPr>
          <w:rFonts w:eastAsiaTheme="minorEastAsia" w:cs="Times New Roman"/>
          <w:sz w:val="24"/>
        </w:rPr>
        <w:t>“</w:t>
      </w:r>
      <w:r w:rsidRPr="001A34AF">
        <w:rPr>
          <w:rFonts w:eastAsiaTheme="minorEastAsia" w:hAnsiTheme="minorEastAsia" w:cs="Times New Roman"/>
          <w:sz w:val="24"/>
        </w:rPr>
        <w:t>一方水土养不起一方人</w:t>
      </w:r>
      <w:r w:rsidRPr="001A34AF">
        <w:rPr>
          <w:rFonts w:eastAsiaTheme="minorEastAsia" w:cs="Times New Roman"/>
          <w:sz w:val="24"/>
        </w:rPr>
        <w:t>”</w:t>
      </w:r>
      <w:r w:rsidRPr="001A34AF">
        <w:rPr>
          <w:rFonts w:eastAsiaTheme="minorEastAsia" w:hAnsiTheme="minorEastAsia" w:cs="Times New Roman"/>
          <w:sz w:val="24"/>
        </w:rPr>
        <w:t>的实施扶贫搬迁，对生态特别重要和脆弱的实行生态保护扶贫，对丧失劳动能力的实施兜底性保障政策，对因病致贫的提供医疗救助保障。</w:t>
      </w:r>
      <w:proofErr w:type="gramStart"/>
      <w:r w:rsidRPr="001A34AF">
        <w:rPr>
          <w:rFonts w:eastAsiaTheme="minorEastAsia" w:hAnsiTheme="minorEastAsia" w:cs="Times New Roman"/>
          <w:sz w:val="24"/>
        </w:rPr>
        <w:t>实行低保政策</w:t>
      </w:r>
      <w:proofErr w:type="gramEnd"/>
      <w:r w:rsidRPr="001A34AF">
        <w:rPr>
          <w:rFonts w:eastAsiaTheme="minorEastAsia" w:hAnsiTheme="minorEastAsia" w:cs="Times New Roman"/>
          <w:sz w:val="24"/>
        </w:rPr>
        <w:t>和扶贫政策衔接，对贫困人口应保尽保。</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扩大贫困地区基础设施覆盖面，因地制宜解决通路、通水、通电、通网络等问题。对在贫困地区开发水电、矿产资源占用集体土地的，试行给原住居</w:t>
      </w:r>
      <w:proofErr w:type="gramStart"/>
      <w:r w:rsidRPr="001A34AF">
        <w:rPr>
          <w:rFonts w:eastAsiaTheme="minorEastAsia" w:hAnsiTheme="minorEastAsia" w:cs="Times New Roman"/>
          <w:sz w:val="24"/>
        </w:rPr>
        <w:t>民集体</w:t>
      </w:r>
      <w:proofErr w:type="gramEnd"/>
      <w:r w:rsidRPr="001A34AF">
        <w:rPr>
          <w:rFonts w:eastAsiaTheme="minorEastAsia" w:hAnsiTheme="minorEastAsia" w:cs="Times New Roman"/>
          <w:sz w:val="24"/>
        </w:rPr>
        <w:t>股权方式进行补偿，探索对贫困人口实行资产收益扶持制度。</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提高贫困地区基础教育质量和医疗服务水平，推进贫困地区基本公共服务均等化。建立健全农村留守儿童和妇女、老人关爱服务体系。</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实行脱贫工作责任制。进一步完善中央统筹、省（自治区、直辖市）负总责、市（地）县抓落实的工作机制。强化脱贫工作责任考核，对贫困县重点考核脱贫成效。加大中央和省级财政扶贫投入，发挥政策性金融和商业性金融的互补作用，整合各类扶贫资源，开辟扶贫开发新的资金渠道。</w:t>
      </w:r>
      <w:proofErr w:type="gramStart"/>
      <w:r w:rsidRPr="001A34AF">
        <w:rPr>
          <w:rFonts w:eastAsiaTheme="minorEastAsia" w:hAnsiTheme="minorEastAsia" w:cs="Times New Roman"/>
          <w:sz w:val="24"/>
        </w:rPr>
        <w:t>健全东西</w:t>
      </w:r>
      <w:proofErr w:type="gramEnd"/>
      <w:r w:rsidRPr="001A34AF">
        <w:rPr>
          <w:rFonts w:eastAsiaTheme="minorEastAsia" w:hAnsiTheme="minorEastAsia" w:cs="Times New Roman"/>
          <w:sz w:val="24"/>
        </w:rPr>
        <w:t>部协作和党政机关、部队、人民团体、国有企业定点扶贫机制，激励各类企业、社会组织、个人自愿采取包干方式参与扶贫。把革命老区、民族地区、边疆地区、集中连片贫困地区作为脱贫攻坚重点。</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三）提高教育质量。全面贯彻党的教育方针，落实立德树人根本任务，加强社会主义核心价值观教育，培养德智体美全面发展的社会主义建设者和接班人。深化教育改革，把增强学生社会责任感、创新精神、实践能力作为重点任务贯彻到国民教育全过程。</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推动义务教育均衡发展，全面提高教育教学质量。普及高中阶段教育，逐步分类推进中等职业教育免除学杂费，率先从建档立卡的家庭经济困难学生实施普</w:t>
      </w:r>
      <w:r w:rsidRPr="001A34AF">
        <w:rPr>
          <w:rFonts w:eastAsiaTheme="minorEastAsia" w:hAnsiTheme="minorEastAsia" w:cs="Times New Roman"/>
          <w:sz w:val="24"/>
        </w:rPr>
        <w:lastRenderedPageBreak/>
        <w:t>通高中免除学杂费。发展学前教育，鼓励普惠性幼儿园发展。完善资助方式，实现家庭经济困难学生</w:t>
      </w:r>
      <w:proofErr w:type="gramStart"/>
      <w:r w:rsidRPr="001A34AF">
        <w:rPr>
          <w:rFonts w:eastAsiaTheme="minorEastAsia" w:hAnsiTheme="minorEastAsia" w:cs="Times New Roman"/>
          <w:sz w:val="24"/>
        </w:rPr>
        <w:t>资助全</w:t>
      </w:r>
      <w:proofErr w:type="gramEnd"/>
      <w:r w:rsidRPr="001A34AF">
        <w:rPr>
          <w:rFonts w:eastAsiaTheme="minorEastAsia" w:hAnsiTheme="minorEastAsia" w:cs="Times New Roman"/>
          <w:sz w:val="24"/>
        </w:rPr>
        <w:t>覆盖。</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促进教育公平。加快城乡义务教育公办学校标准化建设，加强教师队伍特别是乡村教师队伍建设，推进城乡教师交流。办好特殊教育。</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提高高校教学水平和创新能力，使若干高校和一批学科达到或接近世界一流水平。建设现代职业教育体系，推进产教融合、校企合作。优化学科专业布局和人才培养机制，鼓励具备条件的普通本科高校向应用型转变。</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落实并深化考试招生制度改革和教育教学改革。建立个人学习账号和学分累计制度，畅通继续教育、终身学习通道。推进教育信息化，发展远程教育，扩大优质教育资源覆盖面。完善教育督导，加强社会监督。支持和规范民办教育发展，鼓励社会力量和民间资本提供多样化教育服务。</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（四）促进就业创业。坚持就业优先战略，实施更加积极的就业政策，创造更多就业岗位，着力解决结构性就业矛盾。完善创业扶持政策，鼓励以创业带就业，建立面向人人的创业服务平台。</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统筹人力资源市场，打破城乡、地区、行业分割和身份、性别歧视，维护劳动者平等就业权利。加强对灵活就业、新就业形态的支持，促进劳动者自主就业。落实高校毕业生就业促进和创业引领计划，带动青年就业创业。加强就业援助，帮助就业困难者就业。</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推行终身职业技能培训制度。实施新生代农民工职业技能提升计划。开展贫困家庭子女、未升学初高中毕业生、农民工、失业人员和转岗职工、退役军人免费接受职业培训行动。推行工学结合、校企合作的技术工人培养模式，推行企业新型学徒制。提高技术工人待遇，完善职称评定制度，推广专业技术职称、技能等级等同大城市落户挂钩做法。</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提高劳动力素质、劳动参与率、劳动生产率，增强劳动力市场灵活性，促进劳动力在地区、行业、企业之间自由流动。建立和谐劳动关系，维护职工和企业合法权益。</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完善就业服务体系，提高就业服务能力。完善就业失业统计指标体系。</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lastRenderedPageBreak/>
        <w:t>（五）缩小收入差距。坚持居民收入增长和经济增长同步、劳动报酬提高和劳动生产率提高同步，持续增加城乡居民收入。调整国民收入分配格局，规范初次分配，加大再分配调节力度。</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健全科学的工资水平决定机制、正常增长机制、支付保障机制，推行企业工资集体协商制度。完善最低工资增长机制，完善市场评价要素贡献并按贡献分配的机制，完善适应机关事业单位特点的工资制度。</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实行有利于缩小收入差距的政策，明显增加低收入劳动者收入，扩大中等收入者比重。加快建立综合和分类相结合的个人所得税制。多渠道增加居民财产性收入。规范收入分配秩序，保护合法收入，规范隐性收入，遏制以权力、行政垄断等非市场因素获取收入，取缔非法收入。</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支持慈善事业发展，广泛动员社会力量开展社会救济和社会互助、志愿服务活动。完善鼓励回馈社会、扶贫济困的税收政策。</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（六）建立更加公平更可持续的社会保障制度。实施全民参保计划，基本实现法定人员全覆盖。坚持精算平衡，完善筹资机制，分清政府、企业、个人等的责任。适当降低社会保险费率。完善社会保险体系。</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完善职工养老保险个人账户制度，健全多缴多得激励机制。实现职工基础养老金全国统筹，建立基本养老金合理调整机制。拓宽社会保险基金投资渠道，加强风险管理，提高投资回报率。逐步提高国有资本收益上缴公共财政比例，划转部分国有资本充实社保基金。出台渐进式延迟退休年龄政策。发展职业年金、企业年金、商业养老保险。</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健全医疗保险稳定可持续筹资和报销比例调整机制，研究实行职工退休人员</w:t>
      </w:r>
      <w:proofErr w:type="gramStart"/>
      <w:r w:rsidRPr="001A34AF">
        <w:rPr>
          <w:rFonts w:eastAsiaTheme="minorEastAsia" w:hAnsiTheme="minorEastAsia" w:cs="Times New Roman"/>
          <w:sz w:val="24"/>
        </w:rPr>
        <w:t>医</w:t>
      </w:r>
      <w:proofErr w:type="gramEnd"/>
      <w:r w:rsidRPr="001A34AF">
        <w:rPr>
          <w:rFonts w:eastAsiaTheme="minorEastAsia" w:hAnsiTheme="minorEastAsia" w:cs="Times New Roman"/>
          <w:sz w:val="24"/>
        </w:rPr>
        <w:t>保缴费参保政策。全面实施城乡居民大病保险制度。改革</w:t>
      </w:r>
      <w:proofErr w:type="gramStart"/>
      <w:r w:rsidRPr="001A34AF">
        <w:rPr>
          <w:rFonts w:eastAsiaTheme="minorEastAsia" w:hAnsiTheme="minorEastAsia" w:cs="Times New Roman"/>
          <w:sz w:val="24"/>
        </w:rPr>
        <w:t>医</w:t>
      </w:r>
      <w:proofErr w:type="gramEnd"/>
      <w:r w:rsidRPr="001A34AF">
        <w:rPr>
          <w:rFonts w:eastAsiaTheme="minorEastAsia" w:hAnsiTheme="minorEastAsia" w:cs="Times New Roman"/>
          <w:sz w:val="24"/>
        </w:rPr>
        <w:t>保支付方式，发挥</w:t>
      </w:r>
      <w:proofErr w:type="gramStart"/>
      <w:r w:rsidRPr="001A34AF">
        <w:rPr>
          <w:rFonts w:eastAsiaTheme="minorEastAsia" w:hAnsiTheme="minorEastAsia" w:cs="Times New Roman"/>
          <w:sz w:val="24"/>
        </w:rPr>
        <w:t>医保控费</w:t>
      </w:r>
      <w:proofErr w:type="gramEnd"/>
      <w:r w:rsidRPr="001A34AF">
        <w:rPr>
          <w:rFonts w:eastAsiaTheme="minorEastAsia" w:hAnsiTheme="minorEastAsia" w:cs="Times New Roman"/>
          <w:sz w:val="24"/>
        </w:rPr>
        <w:t>作用。改进个人账户，开展门诊费用统筹。实现跨省异地安置退休人员住院医疗费用直接结算。整合城乡居民</w:t>
      </w:r>
      <w:proofErr w:type="gramStart"/>
      <w:r w:rsidRPr="001A34AF">
        <w:rPr>
          <w:rFonts w:eastAsiaTheme="minorEastAsia" w:hAnsiTheme="minorEastAsia" w:cs="Times New Roman"/>
          <w:sz w:val="24"/>
        </w:rPr>
        <w:t>医</w:t>
      </w:r>
      <w:proofErr w:type="gramEnd"/>
      <w:r w:rsidRPr="001A34AF">
        <w:rPr>
          <w:rFonts w:eastAsiaTheme="minorEastAsia" w:hAnsiTheme="minorEastAsia" w:cs="Times New Roman"/>
          <w:sz w:val="24"/>
        </w:rPr>
        <w:t>保政策和经办管理。鼓励发展补充医疗保险和商业健康保险。鼓励商业保险机构参与</w:t>
      </w:r>
      <w:proofErr w:type="gramStart"/>
      <w:r w:rsidRPr="001A34AF">
        <w:rPr>
          <w:rFonts w:eastAsiaTheme="minorEastAsia" w:hAnsiTheme="minorEastAsia" w:cs="Times New Roman"/>
          <w:sz w:val="24"/>
        </w:rPr>
        <w:t>医</w:t>
      </w:r>
      <w:proofErr w:type="gramEnd"/>
      <w:r w:rsidRPr="001A34AF">
        <w:rPr>
          <w:rFonts w:eastAsiaTheme="minorEastAsia" w:hAnsiTheme="minorEastAsia" w:cs="Times New Roman"/>
          <w:sz w:val="24"/>
        </w:rPr>
        <w:t>保经办。将生育保险和基本医疗保险合并实施。</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统筹救助体系，强化政策衔接，推进制度整合，确保困难群众基本生活。</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lastRenderedPageBreak/>
        <w:t>（七）推进健康中国建设。深化医药卫生体制改革，实行医疗、</w:t>
      </w:r>
      <w:proofErr w:type="gramStart"/>
      <w:r w:rsidRPr="001A34AF">
        <w:rPr>
          <w:rFonts w:eastAsiaTheme="minorEastAsia" w:hAnsiTheme="minorEastAsia" w:cs="Times New Roman"/>
          <w:sz w:val="24"/>
        </w:rPr>
        <w:t>医</w:t>
      </w:r>
      <w:proofErr w:type="gramEnd"/>
      <w:r w:rsidRPr="001A34AF">
        <w:rPr>
          <w:rFonts w:eastAsiaTheme="minorEastAsia" w:hAnsiTheme="minorEastAsia" w:cs="Times New Roman"/>
          <w:sz w:val="24"/>
        </w:rPr>
        <w:t>保、医药联动，推进医药分开，实行分级诊疗，建立覆盖城乡的基本医疗卫生制度和现代医院管理制度。</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全面推进公立医院综合改革，坚持公益属性，破除逐利机制，建立符合医疗行业特点的人事薪酬制度。优化医疗卫生机构布局，健全上下联动、衔接互补的医疗服务体系，完善基层医疗服务模式，发展远程医疗。促进医疗资源向基层、农村流动，推进全科医生、家庭医生、急需领域医疗服务能力提高、电子健康档案等工作。鼓励社会力量兴办健康服务业，推进非营利性民营医院和公立医院同等待遇。加强医疗质量监管，完善纠纷调解机制，构建和谐医患关系。</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坚持中西医并重，促进中医药、民族医药发展。完善基本药物制度，健全药品供应保障机制，理顺药品价格，增加艾滋病防治等特殊药物免费供给。提高药品质量，确保用药安全。加强传染病、慢性病、地方病等重大疾病综合防治和职业病危害防治，通过多种方式降低大病慢性病医疗费用。倡导健康生活方式，加强心理健康服务。</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实施食品安全战略，形成严密高效、社会共治的食品安全治理体系，让人民群众吃得放心。</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八）促进人口均衡发展。坚持计划生育的基本国策，完善人口发展战略。全面实施一对夫妇可生育两个孩子政策。提高生殖健康、妇幼保健、托幼等公共服务水平。帮扶存在特殊困难的计划生育家庭。注重家庭发展。</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积极开展应对人口老龄化行动，弘扬敬老、养老、助老社会风尚，建设以居家为基础、社区为依托、机构为补充的多层次养老服务体系，推动医疗卫生和养老服务相结合，探索建立长期护理保险制度。全面放开养老服务市场，通过购买服务、股权合作等方式支持各类市场主体增加养老服务和产品供给。</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坚持男女平等基本国策，保障妇女和未成年人权益。支持残疾人事业发展，健全扶残助残服务体系。</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八、加强和改善党的领导，为实现</w:t>
      </w:r>
      <w:r w:rsidRPr="001A34AF">
        <w:rPr>
          <w:rFonts w:eastAsiaTheme="minorEastAsia" w:cs="Times New Roman"/>
          <w:sz w:val="24"/>
        </w:rPr>
        <w:t>“</w:t>
      </w:r>
      <w:r w:rsidRPr="001A34AF">
        <w:rPr>
          <w:rFonts w:eastAsiaTheme="minorEastAsia" w:hAnsiTheme="minorEastAsia" w:cs="Times New Roman"/>
          <w:sz w:val="24"/>
        </w:rPr>
        <w:t>十三五</w:t>
      </w:r>
      <w:r w:rsidRPr="001A34AF">
        <w:rPr>
          <w:rFonts w:eastAsiaTheme="minorEastAsia" w:cs="Times New Roman"/>
          <w:sz w:val="24"/>
        </w:rPr>
        <w:t>”</w:t>
      </w:r>
      <w:r w:rsidRPr="001A34AF">
        <w:rPr>
          <w:rFonts w:eastAsiaTheme="minorEastAsia" w:hAnsiTheme="minorEastAsia" w:cs="Times New Roman"/>
          <w:sz w:val="24"/>
        </w:rPr>
        <w:t>规划提供坚强保证</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发展是党执政兴国的第一要务。各级党委必须深化对发展规律的认识，提高</w:t>
      </w:r>
      <w:r w:rsidRPr="001A34AF">
        <w:rPr>
          <w:rFonts w:eastAsiaTheme="minorEastAsia" w:hAnsiTheme="minorEastAsia" w:cs="Times New Roman"/>
          <w:sz w:val="24"/>
        </w:rPr>
        <w:lastRenderedPageBreak/>
        <w:t>领导发展能力和水平，推进国家治理体系和治理能力现代化，更好推动经济社会发展。</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一）完善党领导经济社会发展工作体制机制。坚持党总揽全局、协调各方，发挥各级党委（党组）领导核心作用，加强制度化建设，改进工作体制机制和方式方法，强化全委会决策和监督作用。提高决策科学化水平，完善党委研究经济社会发展战略、定期分析经济形势、研究重大方针政策的工作机制，健全决策咨询机制。完善信息发布制度。</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优化领导班子知识结构和专业结构，注重培养选拔政治强、懂专业、善治理、敢担当、作风正的领导干部，提高专业化水平。深化干部人事制度改革，完善政绩考核评价体系和奖惩机制，调动各级干部工作积极性、主动性、创造性。</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加强党的各级组织建设，强化基层党组织整体功能，发挥战斗堡垒作用和党员先锋模范作用，激励广大干部开拓进取、攻坚克难，更好带领群众全面建成小康社会。</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反腐倡廉建设永远在路上，反腐不能停步、不能放松。要坚持全面从严治党，落实</w:t>
      </w:r>
      <w:r w:rsidRPr="001A34AF">
        <w:rPr>
          <w:rFonts w:eastAsiaTheme="minorEastAsia" w:cs="Times New Roman"/>
          <w:sz w:val="24"/>
        </w:rPr>
        <w:t>“</w:t>
      </w:r>
      <w:r w:rsidRPr="001A34AF">
        <w:rPr>
          <w:rFonts w:eastAsiaTheme="minorEastAsia" w:hAnsiTheme="minorEastAsia" w:cs="Times New Roman"/>
          <w:sz w:val="24"/>
        </w:rPr>
        <w:t>三严三实</w:t>
      </w:r>
      <w:r w:rsidRPr="001A34AF">
        <w:rPr>
          <w:rFonts w:eastAsiaTheme="minorEastAsia" w:cs="Times New Roman"/>
          <w:sz w:val="24"/>
        </w:rPr>
        <w:t>”</w:t>
      </w:r>
      <w:r w:rsidRPr="001A34AF">
        <w:rPr>
          <w:rFonts w:eastAsiaTheme="minorEastAsia" w:hAnsiTheme="minorEastAsia" w:cs="Times New Roman"/>
          <w:sz w:val="24"/>
        </w:rPr>
        <w:t>要求，严明党的纪律和规矩，落实党风廉政建设主体责任和监督责任，健全改进作风长效机制，强化权力运行制约和监督，巩固反腐败成果，构建不敢腐、不能腐、不想腐的有效机制，努力实现干部清正、政府清廉、政治清明，为经济社会发展营造良好政治生态。</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二）动员人民群众团结奋斗。充分发扬民主，贯彻党的群众路线，提高宣传和组织群众能力，加强经济社会发展重大问题和涉及群众切身利益问题的协商，依法保障人民各项权益，激发各族人民建设祖国的主人翁意识。</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加强思想政治工作，创新群众工作体制机制和方式方法，注重发挥工会、共青团、妇联等群团组织的作用，正确处理人民内部矛盾，最大限度凝聚全社会推进改革发展、维护社会和谐稳定的共识和力量。高度重视做好意识形态领域工作，切实维护意识形态安全。</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巩固和发展最广泛的爱国统一战线，全面落实党的知识分子、民族、宗教、侨务等政策，充分发挥民主党派、工商联和无党派人士作用，深入开展民族团结</w:t>
      </w:r>
      <w:r w:rsidRPr="001A34AF">
        <w:rPr>
          <w:rFonts w:eastAsiaTheme="minorEastAsia" w:hAnsiTheme="minorEastAsia" w:cs="Times New Roman"/>
          <w:sz w:val="24"/>
        </w:rPr>
        <w:lastRenderedPageBreak/>
        <w:t>进步宣传教育，引导宗教与社会主义社会相适应，促进政党关系、民族关系、宗教关系、阶层关系、海内外同胞关系和谐，巩固全国各族人民大团结，加强海内外中华儿女大团结。</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（三）加快建设人才强国。深入实施人才优先发展战略，推进人才发展体制改革和政策创新，形成具有国际竞争力的人才制度优势。</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推动人才结构战略性调整，突出</w:t>
      </w:r>
      <w:r w:rsidRPr="001A34AF">
        <w:rPr>
          <w:rFonts w:eastAsiaTheme="minorEastAsia" w:cs="Times New Roman"/>
          <w:sz w:val="24"/>
        </w:rPr>
        <w:t>“</w:t>
      </w:r>
      <w:r w:rsidRPr="001A34AF">
        <w:rPr>
          <w:rFonts w:eastAsiaTheme="minorEastAsia" w:hAnsiTheme="minorEastAsia" w:cs="Times New Roman"/>
          <w:sz w:val="24"/>
        </w:rPr>
        <w:t>高精尖缺</w:t>
      </w:r>
      <w:r w:rsidRPr="001A34AF">
        <w:rPr>
          <w:rFonts w:eastAsiaTheme="minorEastAsia" w:cs="Times New Roman"/>
          <w:sz w:val="24"/>
        </w:rPr>
        <w:t>”</w:t>
      </w:r>
      <w:r w:rsidRPr="001A34AF">
        <w:rPr>
          <w:rFonts w:eastAsiaTheme="minorEastAsia" w:hAnsiTheme="minorEastAsia" w:cs="Times New Roman"/>
          <w:sz w:val="24"/>
        </w:rPr>
        <w:t>导向，实施重大人才工程，着力</w:t>
      </w:r>
      <w:hyperlink r:id="rId31" w:tgtFrame="_blank" w:history="1">
        <w:r w:rsidRPr="001A34AF">
          <w:rPr>
            <w:rStyle w:val="a5"/>
            <w:rFonts w:eastAsiaTheme="minorEastAsia" w:hAnsiTheme="minorEastAsia" w:cs="Times New Roman"/>
            <w:color w:val="auto"/>
            <w:sz w:val="24"/>
            <w:u w:val="none"/>
          </w:rPr>
          <w:t>发现</w:t>
        </w:r>
      </w:hyperlink>
      <w:r w:rsidRPr="001A34AF">
        <w:rPr>
          <w:rFonts w:eastAsiaTheme="minorEastAsia" w:hAnsiTheme="minorEastAsia" w:cs="Times New Roman"/>
          <w:sz w:val="24"/>
        </w:rPr>
        <w:t>、培养、集聚战略科学家、科技领军人才、企业家人才、高技能人才队伍。实施更开放的创新人才引进政策，更大力度引进急需紧缺人才，聚天下英才而用之。发挥政府投入引导作用，鼓励企业、高校、科研院所、社会组织、个人等有序参与人才资源开发和人才引进。</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优化人力资本配置，清除人才流动障碍，提高社会横向和纵向流动性。完善人才评价激励机制和服务保障体系，营造有利于人人皆可成才和青年人才脱颖而出的社会环境，健全有利于人才向基层、中西部地区流动的政策体系。</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（四）运用法治思维和法治方式推动发展。厉行法治是发展社会主义市场经济的内在要求。必须坚持依法执政，全面提高党依据宪法法律治国理政、依据党内法规管党治党的能力和水平。</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加强党对立法工作的领导。加快重点领域立法，坚持</w:t>
      </w:r>
      <w:proofErr w:type="gramStart"/>
      <w:r w:rsidRPr="001A34AF">
        <w:rPr>
          <w:rFonts w:eastAsiaTheme="minorEastAsia" w:hAnsiTheme="minorEastAsia" w:cs="Times New Roman"/>
          <w:sz w:val="24"/>
        </w:rPr>
        <w:t>立改废释</w:t>
      </w:r>
      <w:proofErr w:type="gramEnd"/>
      <w:r w:rsidRPr="001A34AF">
        <w:rPr>
          <w:rFonts w:eastAsiaTheme="minorEastAsia" w:hAnsiTheme="minorEastAsia" w:cs="Times New Roman"/>
          <w:sz w:val="24"/>
        </w:rPr>
        <w:t>并举，深入推进科学立法、民主立法，加快形成完备的法律规范体系。</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加强法治政府建设，依法设定权力、行使权力、制约权力、监督权力，依法调控和治理经济，推行综合执法，实现政府活动全面纳入法治轨道。深化司法体制改革，尊重司法规律，促进司法公正，完善对权利的司法保障、对权力的司法监督。弘扬社会主义法治精神，增强全社会特别是公职人员尊法学法守法用法观念，在全社会形成良好法治氛围和法治习惯。</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五）加强和创新社会治理。建设平安中国，完善党委领导、政府主导、社会协同、公众参与、法治保障的社会治理体制，推进社会治理精细化，构建全民共建共享的社会治理格局。健全利益表达、利益协调、利益保护机制，引导群众依法行使权利、表达诉求、解决纠纷。增强社区服务功能，实现政府治理和社会</w:t>
      </w:r>
      <w:r w:rsidRPr="001A34AF">
        <w:rPr>
          <w:rFonts w:eastAsiaTheme="minorEastAsia" w:hAnsiTheme="minorEastAsia" w:cs="Times New Roman"/>
          <w:sz w:val="24"/>
        </w:rPr>
        <w:lastRenderedPageBreak/>
        <w:t>调节、居民自治良性互动。</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加强社会治理基础制度建设，建立国家人口基础信息库、统一社会信用代码制度和相关实名登记制度，完善社会信用体系，健全社会心理服务体系和疏导机制、危机干预机制。</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完善社会治安综合治理体制机制，以信息化为支撑加快建设社会治安立体防控体系，建设基础综合服务管理平台。落实重大决策社会稳定风险评估制度，完善社会矛盾排查预警和调处化解综合机制，加强和改进信访和调解工作，有效预防和化解矛盾纠纷。严密防范、依法惩治违法犯罪活动，维护社会秩序。</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牢固树立</w:t>
      </w:r>
      <w:proofErr w:type="gramStart"/>
      <w:r w:rsidRPr="001A34AF">
        <w:rPr>
          <w:rFonts w:eastAsiaTheme="minorEastAsia" w:hAnsiTheme="minorEastAsia" w:cs="Times New Roman"/>
          <w:sz w:val="24"/>
        </w:rPr>
        <w:t>安全发展</w:t>
      </w:r>
      <w:proofErr w:type="gramEnd"/>
      <w:r w:rsidRPr="001A34AF">
        <w:rPr>
          <w:rFonts w:eastAsiaTheme="minorEastAsia" w:hAnsiTheme="minorEastAsia" w:cs="Times New Roman"/>
          <w:sz w:val="24"/>
        </w:rPr>
        <w:t>观念，坚持人民利益至上，加强全民安全意识教育，健全公共安全体系。完善和落实安全生产责任和管理制度，实行党政同责、一岗双责、失职追责，强化预防治本，改革安全评审制度，健全预警应急机制，加大监管执法力度，及时排查化解安全隐患，坚决遏制重特大安全事故频发势头。实施危险化学品和化工企业生产、仓储安全环保搬迁工程，加强安全生产基础能力和防灾减灾能力建设，切实维护人民生命财产安全。</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贯彻总体国家安全观，实施国家安全战略，落实重点领域国家安全政策，完善国家安全审查制度，完善国家安全法治，建立国家安全体系。依法严密防范和严厉打击敌对势力渗透颠覆破坏活动、暴力恐怖活动、民族分裂活动、极端宗教活动，坚决维护国家政治、经济、文化、社会、信息、国防等安全。</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（六）确保</w:t>
      </w:r>
      <w:r w:rsidRPr="001A34AF">
        <w:rPr>
          <w:rFonts w:eastAsiaTheme="minorEastAsia" w:cs="Times New Roman"/>
          <w:sz w:val="24"/>
        </w:rPr>
        <w:t>“</w:t>
      </w:r>
      <w:r w:rsidRPr="001A34AF">
        <w:rPr>
          <w:rFonts w:eastAsiaTheme="minorEastAsia" w:hAnsiTheme="minorEastAsia" w:cs="Times New Roman"/>
          <w:sz w:val="24"/>
        </w:rPr>
        <w:t>十三五</w:t>
      </w:r>
      <w:r w:rsidRPr="001A34AF">
        <w:rPr>
          <w:rFonts w:eastAsiaTheme="minorEastAsia" w:cs="Times New Roman"/>
          <w:sz w:val="24"/>
        </w:rPr>
        <w:t>”</w:t>
      </w:r>
      <w:r w:rsidRPr="001A34AF">
        <w:rPr>
          <w:rFonts w:eastAsiaTheme="minorEastAsia" w:hAnsiTheme="minorEastAsia" w:cs="Times New Roman"/>
          <w:sz w:val="24"/>
        </w:rPr>
        <w:t>规划建议的目标任务落到实处。制定</w:t>
      </w:r>
      <w:r w:rsidRPr="001A34AF">
        <w:rPr>
          <w:rFonts w:eastAsiaTheme="minorEastAsia" w:cs="Times New Roman"/>
          <w:sz w:val="24"/>
        </w:rPr>
        <w:t>“</w:t>
      </w:r>
      <w:r w:rsidRPr="001A34AF">
        <w:rPr>
          <w:rFonts w:eastAsiaTheme="minorEastAsia" w:hAnsiTheme="minorEastAsia" w:cs="Times New Roman"/>
          <w:sz w:val="24"/>
        </w:rPr>
        <w:t>十三五</w:t>
      </w:r>
      <w:r w:rsidRPr="001A34AF">
        <w:rPr>
          <w:rFonts w:eastAsiaTheme="minorEastAsia" w:cs="Times New Roman"/>
          <w:sz w:val="24"/>
        </w:rPr>
        <w:t>”</w:t>
      </w:r>
      <w:r w:rsidRPr="001A34AF">
        <w:rPr>
          <w:rFonts w:eastAsiaTheme="minorEastAsia" w:hAnsiTheme="minorEastAsia" w:cs="Times New Roman"/>
          <w:sz w:val="24"/>
        </w:rPr>
        <w:t>规划纲要和专项规划，要坚决贯彻党中央决策部署，落实本建议确定的发展理念、主要目标、重点任务、重大举措。各地区要从实际出发，制定本地区</w:t>
      </w:r>
      <w:r w:rsidRPr="001A34AF">
        <w:rPr>
          <w:rFonts w:eastAsiaTheme="minorEastAsia" w:cs="Times New Roman"/>
          <w:sz w:val="24"/>
        </w:rPr>
        <w:t>“</w:t>
      </w:r>
      <w:r w:rsidRPr="001A34AF">
        <w:rPr>
          <w:rFonts w:eastAsiaTheme="minorEastAsia" w:hAnsiTheme="minorEastAsia" w:cs="Times New Roman"/>
          <w:sz w:val="24"/>
        </w:rPr>
        <w:t>十三五</w:t>
      </w:r>
      <w:r w:rsidRPr="001A34AF">
        <w:rPr>
          <w:rFonts w:eastAsiaTheme="minorEastAsia" w:cs="Times New Roman"/>
          <w:sz w:val="24"/>
        </w:rPr>
        <w:t>”</w:t>
      </w:r>
      <w:r w:rsidRPr="001A34AF">
        <w:rPr>
          <w:rFonts w:eastAsiaTheme="minorEastAsia" w:hAnsiTheme="minorEastAsia" w:cs="Times New Roman"/>
          <w:sz w:val="24"/>
        </w:rPr>
        <w:t>规划。各级各类规划要增加明确反映创新、协调、绿色、开放、共享发展理念的指标，增加政府履行职责的约束性指标，把全会确定的各项决策部署落到实处。</w:t>
      </w:r>
    </w:p>
    <w:p w:rsidR="001A34AF" w:rsidRPr="001A34AF" w:rsidRDefault="001A34AF" w:rsidP="001A34AF">
      <w:pPr>
        <w:adjustRightInd w:val="0"/>
        <w:snapToGrid w:val="0"/>
        <w:spacing w:beforeLines="50" w:afterLines="50" w:line="360" w:lineRule="auto"/>
        <w:ind w:firstLineChars="200" w:firstLine="480"/>
        <w:rPr>
          <w:rFonts w:eastAsiaTheme="minorEastAsia" w:cs="Times New Roman"/>
          <w:sz w:val="24"/>
        </w:rPr>
      </w:pPr>
      <w:r w:rsidRPr="001A34AF">
        <w:rPr>
          <w:rFonts w:eastAsiaTheme="minorEastAsia" w:hAnsiTheme="minorEastAsia" w:cs="Times New Roman"/>
          <w:sz w:val="24"/>
        </w:rPr>
        <w:t>实现</w:t>
      </w:r>
      <w:r w:rsidRPr="001A34AF">
        <w:rPr>
          <w:rFonts w:eastAsiaTheme="minorEastAsia" w:cs="Times New Roman"/>
          <w:sz w:val="24"/>
        </w:rPr>
        <w:t>“</w:t>
      </w:r>
      <w:r w:rsidRPr="001A34AF">
        <w:rPr>
          <w:rFonts w:eastAsiaTheme="minorEastAsia" w:hAnsiTheme="minorEastAsia" w:cs="Times New Roman"/>
          <w:sz w:val="24"/>
        </w:rPr>
        <w:t>十三五</w:t>
      </w:r>
      <w:r w:rsidRPr="001A34AF">
        <w:rPr>
          <w:rFonts w:eastAsiaTheme="minorEastAsia" w:cs="Times New Roman"/>
          <w:sz w:val="24"/>
        </w:rPr>
        <w:t>”</w:t>
      </w:r>
      <w:r w:rsidRPr="001A34AF">
        <w:rPr>
          <w:rFonts w:eastAsiaTheme="minorEastAsia" w:hAnsiTheme="minorEastAsia" w:cs="Times New Roman"/>
          <w:sz w:val="24"/>
        </w:rPr>
        <w:t>时期发展目标，前景光明，任务繁重。全党全国各族人民要更加紧密地团结在以习近平同志为总书记的党中央周围，万众一心，艰苦奋斗，共同夺取全面建成小康社会决胜阶段的伟大胜利！</w:t>
      </w:r>
    </w:p>
    <w:p w:rsidR="00A54955" w:rsidRPr="001A34AF" w:rsidRDefault="00A54955" w:rsidP="001A34AF">
      <w:pPr>
        <w:adjustRightInd w:val="0"/>
        <w:snapToGrid w:val="0"/>
        <w:spacing w:beforeLines="50" w:afterLines="50" w:line="360" w:lineRule="auto"/>
        <w:ind w:firstLineChars="200" w:firstLine="480"/>
        <w:rPr>
          <w:rFonts w:eastAsiaTheme="minorEastAsia" w:cs="Times New Roman"/>
          <w:sz w:val="24"/>
        </w:rPr>
      </w:pPr>
    </w:p>
    <w:sectPr w:rsidR="00A54955" w:rsidRPr="001A34AF" w:rsidSect="00A5495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A34AF"/>
    <w:rsid w:val="00184F54"/>
    <w:rsid w:val="001A34AF"/>
    <w:rsid w:val="00204ED2"/>
    <w:rsid w:val="0038081C"/>
    <w:rsid w:val="003A20B8"/>
    <w:rsid w:val="005A1C56"/>
    <w:rsid w:val="006721FF"/>
    <w:rsid w:val="008A5EF8"/>
    <w:rsid w:val="009B382F"/>
    <w:rsid w:val="00A54955"/>
    <w:rsid w:val="00E345A3"/>
    <w:rsid w:val="00E45B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1FF"/>
    <w:pPr>
      <w:widowControl w:val="0"/>
      <w:jc w:val="both"/>
    </w:pPr>
    <w:rPr>
      <w:rFonts w:ascii="Times New Roman" w:eastAsia="宋体"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21FF"/>
    <w:pPr>
      <w:ind w:firstLineChars="200" w:firstLine="420"/>
    </w:pPr>
    <w:rPr>
      <w:rFonts w:cs="Times New Roman"/>
    </w:rPr>
  </w:style>
  <w:style w:type="paragraph" w:styleId="a4">
    <w:name w:val="Normal (Web)"/>
    <w:basedOn w:val="a"/>
    <w:uiPriority w:val="99"/>
    <w:semiHidden/>
    <w:unhideWhenUsed/>
    <w:rsid w:val="001A34AF"/>
    <w:pPr>
      <w:widowControl/>
      <w:spacing w:before="100" w:beforeAutospacing="1" w:after="100" w:afterAutospacing="1"/>
      <w:jc w:val="left"/>
    </w:pPr>
    <w:rPr>
      <w:rFonts w:ascii="宋体" w:hAnsi="宋体" w:cs="宋体"/>
      <w:kern w:val="0"/>
      <w:sz w:val="24"/>
    </w:rPr>
  </w:style>
  <w:style w:type="character" w:styleId="a5">
    <w:name w:val="Hyperlink"/>
    <w:basedOn w:val="a0"/>
    <w:uiPriority w:val="99"/>
    <w:unhideWhenUsed/>
    <w:rsid w:val="001A34AF"/>
    <w:rPr>
      <w:color w:val="0000FF"/>
      <w:u w:val="single"/>
    </w:rPr>
  </w:style>
  <w:style w:type="character" w:customStyle="1" w:styleId="agreen">
    <w:name w:val="agreen"/>
    <w:basedOn w:val="a0"/>
    <w:rsid w:val="001A34AF"/>
  </w:style>
  <w:style w:type="character" w:customStyle="1" w:styleId="apple-converted-space">
    <w:name w:val="apple-converted-space"/>
    <w:basedOn w:val="a0"/>
    <w:rsid w:val="001A34AF"/>
  </w:style>
</w:styles>
</file>

<file path=word/webSettings.xml><?xml version="1.0" encoding="utf-8"?>
<w:webSettings xmlns:r="http://schemas.openxmlformats.org/officeDocument/2006/relationships" xmlns:w="http://schemas.openxmlformats.org/wordprocessingml/2006/main">
  <w:divs>
    <w:div w:id="85920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ar.auto.ifeng.com/brand/20046/" TargetMode="External"/><Relationship Id="rId13" Type="http://schemas.openxmlformats.org/officeDocument/2006/relationships/hyperlink" Target="http://finance.ifeng.com/app/hq/stock/sz000061/" TargetMode="External"/><Relationship Id="rId18" Type="http://schemas.openxmlformats.org/officeDocument/2006/relationships/hyperlink" Target="http://star.finance.ifeng.com/stock/sz300024" TargetMode="External"/><Relationship Id="rId26" Type="http://schemas.openxmlformats.org/officeDocument/2006/relationships/hyperlink" Target="http://app.finance.ifeng.com/data/indu/jgzs.php?symbol=5" TargetMode="External"/><Relationship Id="rId3" Type="http://schemas.openxmlformats.org/officeDocument/2006/relationships/webSettings" Target="webSettings.xml"/><Relationship Id="rId21" Type="http://schemas.openxmlformats.org/officeDocument/2006/relationships/hyperlink" Target="http://app.finance.ifeng.com/hq/rmb/list.php" TargetMode="External"/><Relationship Id="rId7" Type="http://schemas.openxmlformats.org/officeDocument/2006/relationships/hyperlink" Target="http://car.auto.ifeng.com/brand/10070/" TargetMode="External"/><Relationship Id="rId12" Type="http://schemas.openxmlformats.org/officeDocument/2006/relationships/hyperlink" Target="http://finance.ifeng.com/app/hq/stock/sh000097/" TargetMode="External"/><Relationship Id="rId17" Type="http://schemas.openxmlformats.org/officeDocument/2006/relationships/hyperlink" Target="http://app.finance.ifeng.com/data/stock/tab_zjlx.php?code=sz300024" TargetMode="External"/><Relationship Id="rId25" Type="http://schemas.openxmlformats.org/officeDocument/2006/relationships/hyperlink" Target="http://auto.ifeng.com/"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finance.ifeng.com/app/hq/stock/sz300024/" TargetMode="External"/><Relationship Id="rId20" Type="http://schemas.openxmlformats.org/officeDocument/2006/relationships/hyperlink" Target="http://travel.ifeng.com/" TargetMode="External"/><Relationship Id="rId29" Type="http://schemas.openxmlformats.org/officeDocument/2006/relationships/hyperlink" Target="http://app.finance.ifeng.com/hq/rmb/list.php" TargetMode="External"/><Relationship Id="rId1" Type="http://schemas.openxmlformats.org/officeDocument/2006/relationships/styles" Target="styles.xml"/><Relationship Id="rId6" Type="http://schemas.openxmlformats.org/officeDocument/2006/relationships/hyperlink" Target="http://app.finance.ifeng.com/hq/rmb/quote.php?symbol=USD" TargetMode="External"/><Relationship Id="rId11" Type="http://schemas.openxmlformats.org/officeDocument/2006/relationships/hyperlink" Target="http://car.auto.ifeng.com/brand/20012/" TargetMode="External"/><Relationship Id="rId24" Type="http://schemas.openxmlformats.org/officeDocument/2006/relationships/hyperlink" Target="http://app.finance.ifeng.com/data/indu/cpjg.php?symbol=1076" TargetMode="External"/><Relationship Id="rId32" Type="http://schemas.openxmlformats.org/officeDocument/2006/relationships/fontTable" Target="fontTable.xml"/><Relationship Id="rId5" Type="http://schemas.openxmlformats.org/officeDocument/2006/relationships/hyperlink" Target="http://app.finance.ifeng.com/data/mac/year_idx.php?type=001&amp;symbol=00102" TargetMode="External"/><Relationship Id="rId15" Type="http://schemas.openxmlformats.org/officeDocument/2006/relationships/hyperlink" Target="http://star.finance.ifeng.com/stock/sz000061" TargetMode="External"/><Relationship Id="rId23" Type="http://schemas.openxmlformats.org/officeDocument/2006/relationships/hyperlink" Target="http://app.finance.ifeng.com/data/mac/jmxf.php" TargetMode="External"/><Relationship Id="rId28" Type="http://schemas.openxmlformats.org/officeDocument/2006/relationships/hyperlink" Target="http://app.finance.ifeng.com/hq/rmb/list.php" TargetMode="External"/><Relationship Id="rId10" Type="http://schemas.openxmlformats.org/officeDocument/2006/relationships/hyperlink" Target="http://car.auto.ifeng.com/series/1758/" TargetMode="External"/><Relationship Id="rId19" Type="http://schemas.openxmlformats.org/officeDocument/2006/relationships/hyperlink" Target="http://auto.ifeng.com/" TargetMode="External"/><Relationship Id="rId31" Type="http://schemas.openxmlformats.org/officeDocument/2006/relationships/hyperlink" Target="http://car.auto.ifeng.com/series/2087/" TargetMode="External"/><Relationship Id="rId4" Type="http://schemas.openxmlformats.org/officeDocument/2006/relationships/hyperlink" Target="http://auto.ifeng.com/news/finance/" TargetMode="External"/><Relationship Id="rId9" Type="http://schemas.openxmlformats.org/officeDocument/2006/relationships/hyperlink" Target="http://auto.ifeng.com/hangye/" TargetMode="External"/><Relationship Id="rId14" Type="http://schemas.openxmlformats.org/officeDocument/2006/relationships/hyperlink" Target="http://app.finance.ifeng.com/data/stock/tab_zjlx.php?code=sz000061" TargetMode="External"/><Relationship Id="rId22" Type="http://schemas.openxmlformats.org/officeDocument/2006/relationships/hyperlink" Target="http://app.finance.ifeng.com/data/mac/month_idx.php?type=016&amp;symbol=01602" TargetMode="External"/><Relationship Id="rId27" Type="http://schemas.openxmlformats.org/officeDocument/2006/relationships/hyperlink" Target="http://auto.ifeng.com/news/marketing/" TargetMode="External"/><Relationship Id="rId30" Type="http://schemas.openxmlformats.org/officeDocument/2006/relationships/hyperlink" Target="http://car.auto.ifeng.com/brand/2025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27</Pages>
  <Words>3652</Words>
  <Characters>20821</Characters>
  <Application>Microsoft Office Word</Application>
  <DocSecurity>0</DocSecurity>
  <Lines>173</Lines>
  <Paragraphs>48</Paragraphs>
  <ScaleCrop>false</ScaleCrop>
  <Company>Lenovo</Company>
  <LinksUpToDate>false</LinksUpToDate>
  <CharactersWithSpaces>24425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景阳</dc:creator>
  <cp:lastModifiedBy>景阳</cp:lastModifiedBy>
  <cp:revision>1</cp:revision>
  <dcterms:created xsi:type="dcterms:W3CDTF">2017-03-07T03:22:00Z</dcterms:created>
  <dcterms:modified xsi:type="dcterms:W3CDTF">2017-03-07T03:26:00Z</dcterms:modified>
</cp:coreProperties>
</file>