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90" w:rsidRDefault="00012190" w:rsidP="00D013AA">
      <w:pPr>
        <w:snapToGrid w:val="0"/>
        <w:spacing w:line="360" w:lineRule="exact"/>
        <w:jc w:val="left"/>
        <w:rPr>
          <w:rFonts w:ascii="仿宋_GB2312" w:eastAsia="仿宋_GB2312" w:hAnsi="宋体"/>
          <w:sz w:val="30"/>
          <w:szCs w:val="30"/>
        </w:rPr>
      </w:pPr>
      <w:r w:rsidRPr="00182D64">
        <w:rPr>
          <w:rFonts w:ascii="仿宋_GB2312" w:eastAsia="仿宋_GB2312" w:hAnsi="宋体" w:hint="eastAsia"/>
          <w:sz w:val="30"/>
          <w:szCs w:val="30"/>
        </w:rPr>
        <w:t>附件3：</w:t>
      </w:r>
    </w:p>
    <w:p w:rsidR="00012190" w:rsidRPr="00D013AA" w:rsidRDefault="00012190" w:rsidP="00D013AA">
      <w:pPr>
        <w:snapToGrid w:val="0"/>
        <w:spacing w:line="560" w:lineRule="exact"/>
        <w:jc w:val="center"/>
        <w:rPr>
          <w:rFonts w:eastAsia="华文中宋"/>
          <w:b/>
          <w:kern w:val="0"/>
          <w:sz w:val="28"/>
          <w:szCs w:val="28"/>
        </w:rPr>
      </w:pPr>
      <w:r>
        <w:rPr>
          <w:rFonts w:eastAsia="华文中宋" w:hint="eastAsia"/>
          <w:b/>
          <w:kern w:val="0"/>
          <w:sz w:val="28"/>
          <w:szCs w:val="28"/>
        </w:rPr>
        <w:t>中国农业大学研</w:t>
      </w:r>
      <w:r w:rsidRPr="002B4858">
        <w:rPr>
          <w:rFonts w:eastAsia="华文中宋"/>
          <w:b/>
          <w:kern w:val="0"/>
          <w:sz w:val="28"/>
          <w:szCs w:val="28"/>
        </w:rPr>
        <w:t>究生学术交流</w:t>
      </w:r>
      <w:r>
        <w:rPr>
          <w:rFonts w:eastAsia="华文中宋" w:hint="eastAsia"/>
          <w:b/>
          <w:kern w:val="0"/>
          <w:sz w:val="28"/>
          <w:szCs w:val="28"/>
        </w:rPr>
        <w:t>环节评审意见表（样表）</w:t>
      </w:r>
    </w:p>
    <w:p w:rsidR="00012190" w:rsidRPr="00D013AA" w:rsidRDefault="00012190" w:rsidP="00D013AA">
      <w:pPr>
        <w:snapToGrid w:val="0"/>
        <w:spacing w:line="560" w:lineRule="exact"/>
        <w:ind w:firstLineChars="300" w:firstLine="720"/>
        <w:rPr>
          <w:rFonts w:eastAsia="仿宋"/>
          <w:b/>
          <w:sz w:val="24"/>
          <w:szCs w:val="28"/>
        </w:rPr>
      </w:pPr>
      <w:bookmarkStart w:id="0" w:name="OLE_LINK1"/>
      <w:bookmarkStart w:id="1" w:name="OLE_LINK2"/>
      <w:r w:rsidRPr="00D013AA">
        <w:rPr>
          <w:rFonts w:eastAsia="仿宋" w:hAnsi="仿宋"/>
          <w:b/>
          <w:sz w:val="24"/>
          <w:szCs w:val="28"/>
        </w:rPr>
        <w:t>学生姓名：</w:t>
      </w:r>
      <w:r w:rsidRPr="00D013AA">
        <w:rPr>
          <w:rFonts w:eastAsia="仿宋"/>
          <w:b/>
          <w:sz w:val="24"/>
          <w:szCs w:val="28"/>
          <w:u w:val="single"/>
        </w:rPr>
        <w:t xml:space="preserve">      </w:t>
      </w:r>
      <w:r w:rsidRPr="00D013AA">
        <w:rPr>
          <w:rFonts w:eastAsia="仿宋" w:hint="eastAsia"/>
          <w:b/>
          <w:sz w:val="24"/>
          <w:szCs w:val="28"/>
          <w:u w:val="single"/>
        </w:rPr>
        <w:t xml:space="preserve">  </w:t>
      </w:r>
      <w:r w:rsidRPr="00D013AA">
        <w:rPr>
          <w:rFonts w:eastAsia="仿宋"/>
          <w:b/>
          <w:sz w:val="24"/>
          <w:szCs w:val="28"/>
          <w:u w:val="single"/>
        </w:rPr>
        <w:t xml:space="preserve">    </w:t>
      </w:r>
      <w:r w:rsidRPr="00D013AA">
        <w:rPr>
          <w:rFonts w:eastAsia="仿宋"/>
          <w:b/>
          <w:sz w:val="24"/>
          <w:szCs w:val="28"/>
        </w:rPr>
        <w:t xml:space="preserve">  </w:t>
      </w:r>
      <w:r w:rsidRPr="00D013AA">
        <w:rPr>
          <w:rFonts w:eastAsia="仿宋" w:hint="eastAsia"/>
          <w:b/>
          <w:sz w:val="24"/>
          <w:szCs w:val="28"/>
        </w:rPr>
        <w:t xml:space="preserve">   </w:t>
      </w:r>
      <w:r w:rsidRPr="00D013AA">
        <w:rPr>
          <w:rFonts w:eastAsia="仿宋" w:hAnsi="仿宋"/>
          <w:b/>
          <w:sz w:val="24"/>
          <w:szCs w:val="28"/>
        </w:rPr>
        <w:t>学号：</w:t>
      </w:r>
      <w:r w:rsidRPr="00D013AA">
        <w:rPr>
          <w:rFonts w:eastAsia="仿宋"/>
          <w:b/>
          <w:sz w:val="24"/>
          <w:szCs w:val="28"/>
          <w:u w:val="single"/>
        </w:rPr>
        <w:t xml:space="preserve">    </w:t>
      </w:r>
      <w:r w:rsidRPr="00D013AA">
        <w:rPr>
          <w:rFonts w:eastAsia="仿宋" w:hint="eastAsia"/>
          <w:b/>
          <w:sz w:val="24"/>
          <w:szCs w:val="28"/>
          <w:u w:val="single"/>
        </w:rPr>
        <w:t xml:space="preserve">            </w:t>
      </w:r>
      <w:r w:rsidRPr="00D013AA">
        <w:rPr>
          <w:rFonts w:eastAsia="仿宋"/>
          <w:b/>
          <w:sz w:val="24"/>
          <w:szCs w:val="28"/>
          <w:u w:val="single"/>
        </w:rPr>
        <w:t xml:space="preserve">      </w:t>
      </w:r>
      <w:r w:rsidRPr="00D013AA">
        <w:rPr>
          <w:rFonts w:eastAsia="仿宋" w:hint="eastAsia"/>
          <w:b/>
          <w:sz w:val="24"/>
          <w:szCs w:val="28"/>
          <w:u w:val="single"/>
        </w:rPr>
        <w:t xml:space="preserve">   </w:t>
      </w:r>
    </w:p>
    <w:p w:rsidR="00012190" w:rsidRPr="00D013AA" w:rsidRDefault="00012190" w:rsidP="00D013AA">
      <w:pPr>
        <w:snapToGrid w:val="0"/>
        <w:spacing w:line="560" w:lineRule="exact"/>
        <w:ind w:firstLineChars="300" w:firstLine="720"/>
        <w:rPr>
          <w:rFonts w:eastAsia="仿宋"/>
          <w:b/>
          <w:sz w:val="24"/>
          <w:szCs w:val="28"/>
        </w:rPr>
      </w:pPr>
      <w:r w:rsidRPr="00D013AA">
        <w:rPr>
          <w:rFonts w:eastAsia="仿宋" w:hAnsi="仿宋"/>
          <w:b/>
          <w:sz w:val="24"/>
          <w:szCs w:val="28"/>
        </w:rPr>
        <w:t>导师</w:t>
      </w:r>
      <w:r w:rsidRPr="00D013AA">
        <w:rPr>
          <w:rFonts w:eastAsia="仿宋" w:hAnsi="仿宋" w:hint="eastAsia"/>
          <w:b/>
          <w:sz w:val="24"/>
          <w:szCs w:val="28"/>
        </w:rPr>
        <w:t>姓名</w:t>
      </w:r>
      <w:r w:rsidRPr="00D013AA">
        <w:rPr>
          <w:rFonts w:eastAsia="仿宋" w:hAnsi="仿宋"/>
          <w:b/>
          <w:sz w:val="24"/>
          <w:szCs w:val="28"/>
        </w:rPr>
        <w:t>：</w:t>
      </w:r>
      <w:r w:rsidRPr="00D013AA">
        <w:rPr>
          <w:rFonts w:eastAsia="仿宋"/>
          <w:b/>
          <w:sz w:val="24"/>
          <w:szCs w:val="28"/>
          <w:u w:val="single"/>
        </w:rPr>
        <w:t xml:space="preserve">            </w:t>
      </w:r>
      <w:r w:rsidRPr="00D013AA">
        <w:rPr>
          <w:rFonts w:eastAsia="仿宋" w:hint="eastAsia"/>
          <w:b/>
          <w:sz w:val="24"/>
          <w:szCs w:val="28"/>
        </w:rPr>
        <w:t xml:space="preserve">     </w:t>
      </w:r>
      <w:r w:rsidRPr="00D013AA">
        <w:rPr>
          <w:rFonts w:eastAsia="仿宋" w:hAnsi="仿宋"/>
          <w:b/>
          <w:sz w:val="24"/>
          <w:szCs w:val="28"/>
        </w:rPr>
        <w:t>学</w:t>
      </w:r>
      <w:r w:rsidRPr="00D013AA">
        <w:rPr>
          <w:rFonts w:eastAsia="仿宋" w:hAnsi="仿宋" w:hint="eastAsia"/>
          <w:b/>
          <w:sz w:val="24"/>
          <w:szCs w:val="28"/>
        </w:rPr>
        <w:t>科</w:t>
      </w:r>
      <w:r w:rsidRPr="00D013AA">
        <w:rPr>
          <w:rFonts w:eastAsia="仿宋" w:hAnsi="仿宋"/>
          <w:b/>
          <w:sz w:val="24"/>
          <w:szCs w:val="28"/>
        </w:rPr>
        <w:t>：</w:t>
      </w:r>
      <w:r w:rsidRPr="00D013AA">
        <w:rPr>
          <w:rFonts w:eastAsia="仿宋"/>
          <w:b/>
          <w:sz w:val="24"/>
          <w:szCs w:val="28"/>
          <w:u w:val="single"/>
        </w:rPr>
        <w:t xml:space="preserve">      </w:t>
      </w:r>
      <w:r w:rsidRPr="00D013AA">
        <w:rPr>
          <w:rFonts w:eastAsia="仿宋" w:hint="eastAsia"/>
          <w:b/>
          <w:sz w:val="24"/>
          <w:szCs w:val="28"/>
          <w:u w:val="single"/>
        </w:rPr>
        <w:t xml:space="preserve">               </w:t>
      </w:r>
      <w:r w:rsidRPr="00D013AA">
        <w:rPr>
          <w:rFonts w:eastAsia="仿宋"/>
          <w:b/>
          <w:sz w:val="24"/>
          <w:szCs w:val="28"/>
          <w:u w:val="single"/>
        </w:rPr>
        <w:t xml:space="preserve">    </w:t>
      </w:r>
    </w:p>
    <w:tbl>
      <w:tblPr>
        <w:tblW w:w="9000" w:type="dxa"/>
        <w:tblInd w:w="93" w:type="dxa"/>
        <w:tblLook w:val="04A0"/>
      </w:tblPr>
      <w:tblGrid>
        <w:gridCol w:w="4977"/>
        <w:gridCol w:w="992"/>
        <w:gridCol w:w="871"/>
        <w:gridCol w:w="1080"/>
        <w:gridCol w:w="1080"/>
      </w:tblGrid>
      <w:tr w:rsidR="00012190" w:rsidRPr="00A7765B" w:rsidTr="004E2412">
        <w:trPr>
          <w:trHeight w:val="564"/>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bookmarkEnd w:id="1"/>
          <w:p w:rsidR="00012190" w:rsidRPr="00D013AA" w:rsidRDefault="00012190" w:rsidP="00D013AA">
            <w:pPr>
              <w:widowControl/>
              <w:spacing w:line="360" w:lineRule="exact"/>
              <w:jc w:val="center"/>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评定项目及内容</w:t>
            </w:r>
          </w:p>
        </w:tc>
        <w:tc>
          <w:tcPr>
            <w:tcW w:w="2943" w:type="dxa"/>
            <w:gridSpan w:val="3"/>
            <w:tcBorders>
              <w:top w:val="single" w:sz="4" w:space="0" w:color="auto"/>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center"/>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考核结果</w:t>
            </w:r>
          </w:p>
        </w:tc>
        <w:tc>
          <w:tcPr>
            <w:tcW w:w="1080" w:type="dxa"/>
            <w:vMerge w:val="restart"/>
            <w:tcBorders>
              <w:top w:val="single" w:sz="4" w:space="0" w:color="auto"/>
              <w:left w:val="nil"/>
              <w:right w:val="single" w:sz="4" w:space="0" w:color="auto"/>
            </w:tcBorders>
            <w:shd w:val="clear" w:color="auto" w:fill="auto"/>
            <w:vAlign w:val="center"/>
            <w:hideMark/>
          </w:tcPr>
          <w:p w:rsidR="00012190" w:rsidRPr="00D013AA" w:rsidRDefault="00012190" w:rsidP="00D013AA">
            <w:pPr>
              <w:widowControl/>
              <w:spacing w:line="360" w:lineRule="exact"/>
              <w:jc w:val="center"/>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导师</w:t>
            </w:r>
          </w:p>
          <w:p w:rsidR="00012190" w:rsidRPr="00D013AA" w:rsidRDefault="00012190" w:rsidP="00D013AA">
            <w:pPr>
              <w:spacing w:line="360" w:lineRule="exact"/>
              <w:jc w:val="center"/>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签字</w:t>
            </w:r>
          </w:p>
        </w:tc>
      </w:tr>
      <w:tr w:rsidR="00012190" w:rsidRPr="00A7765B" w:rsidTr="004E2412">
        <w:trPr>
          <w:trHeight w:val="489"/>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12190" w:rsidRPr="00D013AA" w:rsidRDefault="00012190" w:rsidP="00D013AA">
            <w:pPr>
              <w:widowControl/>
              <w:spacing w:line="360" w:lineRule="exact"/>
              <w:jc w:val="left"/>
              <w:rPr>
                <w:rFonts w:ascii="仿宋" w:eastAsia="仿宋" w:hAnsi="仿宋" w:cs="宋体"/>
                <w:b/>
                <w:bCs/>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优秀</w:t>
            </w:r>
          </w:p>
        </w:tc>
        <w:tc>
          <w:tcPr>
            <w:tcW w:w="871"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合格</w:t>
            </w:r>
          </w:p>
        </w:tc>
        <w:tc>
          <w:tcPr>
            <w:tcW w:w="1080"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center"/>
              <w:rPr>
                <w:rFonts w:ascii="仿宋" w:eastAsia="仿宋" w:hAnsi="仿宋" w:cs="宋体"/>
                <w:b/>
                <w:bCs/>
                <w:color w:val="000000"/>
                <w:kern w:val="0"/>
                <w:sz w:val="24"/>
                <w:szCs w:val="24"/>
              </w:rPr>
            </w:pPr>
            <w:r w:rsidRPr="00D013AA">
              <w:rPr>
                <w:rFonts w:ascii="仿宋" w:eastAsia="仿宋" w:hAnsi="仿宋" w:cs="宋体" w:hint="eastAsia"/>
                <w:b/>
                <w:bCs/>
                <w:color w:val="000000"/>
                <w:kern w:val="0"/>
                <w:sz w:val="24"/>
                <w:szCs w:val="24"/>
              </w:rPr>
              <w:t>不合格</w:t>
            </w:r>
          </w:p>
        </w:tc>
        <w:tc>
          <w:tcPr>
            <w:tcW w:w="1080" w:type="dxa"/>
            <w:vMerge/>
            <w:tcBorders>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center"/>
              <w:rPr>
                <w:rFonts w:ascii="仿宋" w:eastAsia="仿宋" w:hAnsi="仿宋" w:cs="宋体"/>
                <w:b/>
                <w:bCs/>
                <w:color w:val="000000"/>
                <w:kern w:val="0"/>
                <w:sz w:val="24"/>
                <w:szCs w:val="24"/>
              </w:rPr>
            </w:pPr>
          </w:p>
        </w:tc>
      </w:tr>
      <w:tr w:rsidR="00012190" w:rsidRPr="00A7765B" w:rsidTr="004E2412">
        <w:trPr>
          <w:trHeight w:val="11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rPr>
                <w:rFonts w:ascii="仿宋" w:eastAsia="仿宋" w:hAnsi="仿宋" w:cs="宋体"/>
                <w:b/>
                <w:bCs/>
                <w:color w:val="000000"/>
                <w:kern w:val="0"/>
                <w:sz w:val="24"/>
                <w:szCs w:val="24"/>
              </w:rPr>
            </w:pPr>
            <w:bookmarkStart w:id="2" w:name="RANGE!B5"/>
            <w:r w:rsidRPr="00D013AA">
              <w:rPr>
                <w:rFonts w:ascii="仿宋" w:eastAsia="仿宋" w:hAnsi="仿宋" w:cs="宋体" w:hint="eastAsia"/>
                <w:b/>
                <w:bCs/>
                <w:color w:val="000000"/>
                <w:kern w:val="0"/>
                <w:sz w:val="24"/>
                <w:szCs w:val="24"/>
              </w:rPr>
              <w:t>参加国际学术交流情况：鼓励博士生</w:t>
            </w:r>
            <w:r w:rsidRPr="00D013AA">
              <w:rPr>
                <w:rFonts w:ascii="仿宋" w:eastAsia="仿宋" w:hAnsi="仿宋" w:cs="宋体" w:hint="eastAsia"/>
                <w:color w:val="000000"/>
                <w:kern w:val="0"/>
                <w:sz w:val="24"/>
                <w:szCs w:val="24"/>
              </w:rPr>
              <w:t>在学期间至少参加1次国际学术交流，包括国际学术会议或国外短期访学或中外联合项目等</w:t>
            </w:r>
            <w:bookmarkEnd w:id="2"/>
          </w:p>
        </w:tc>
        <w:tc>
          <w:tcPr>
            <w:tcW w:w="992"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仿宋" w:eastAsia="仿宋" w:hAnsi="仿宋" w:cs="宋体"/>
                <w:color w:val="000000"/>
                <w:kern w:val="0"/>
                <w:sz w:val="24"/>
                <w:szCs w:val="24"/>
              </w:rPr>
            </w:pPr>
            <w:bookmarkStart w:id="3" w:name="RANGE!C5"/>
            <w:r w:rsidRPr="00D013AA">
              <w:rPr>
                <w:rFonts w:ascii="仿宋" w:eastAsia="仿宋" w:hAnsi="仿宋" w:cs="宋体" w:hint="eastAsia"/>
                <w:color w:val="000000"/>
                <w:kern w:val="0"/>
                <w:sz w:val="24"/>
                <w:szCs w:val="24"/>
              </w:rPr>
              <w:t xml:space="preserve">　</w:t>
            </w:r>
            <w:bookmarkEnd w:id="3"/>
          </w:p>
        </w:tc>
        <w:tc>
          <w:tcPr>
            <w:tcW w:w="871"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仿宋" w:eastAsia="仿宋" w:hAnsi="仿宋" w:cs="宋体"/>
                <w:color w:val="000000"/>
                <w:kern w:val="0"/>
                <w:sz w:val="24"/>
                <w:szCs w:val="24"/>
              </w:rPr>
            </w:pPr>
            <w:r w:rsidRPr="00D013AA">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Times New Roman" w:eastAsia="宋体" w:hAnsi="Times New Roman" w:cs="Times New Roman"/>
                <w:color w:val="000000"/>
                <w:kern w:val="0"/>
                <w:sz w:val="24"/>
                <w:szCs w:val="24"/>
              </w:rPr>
            </w:pPr>
            <w:r w:rsidRPr="00D013AA">
              <w:rPr>
                <w:rFonts w:ascii="Times New Roman" w:eastAsia="宋体" w:hAnsi="Times New Roman" w:cs="Times New Roman"/>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D013AA" w:rsidRDefault="00012190" w:rsidP="00D013AA">
            <w:pPr>
              <w:widowControl/>
              <w:spacing w:line="360" w:lineRule="exact"/>
              <w:jc w:val="left"/>
              <w:rPr>
                <w:rFonts w:ascii="Times New Roman" w:eastAsia="宋体" w:hAnsi="Times New Roman" w:cs="Times New Roman"/>
                <w:color w:val="000000"/>
                <w:kern w:val="0"/>
                <w:sz w:val="24"/>
                <w:szCs w:val="24"/>
              </w:rPr>
            </w:pPr>
            <w:r w:rsidRPr="00D013AA">
              <w:rPr>
                <w:rFonts w:ascii="Times New Roman" w:eastAsia="宋体" w:hAnsi="Times New Roman" w:cs="Times New Roman"/>
                <w:color w:val="000000"/>
                <w:kern w:val="0"/>
                <w:sz w:val="24"/>
                <w:szCs w:val="24"/>
              </w:rPr>
              <w:t xml:space="preserve">　</w:t>
            </w:r>
          </w:p>
        </w:tc>
      </w:tr>
      <w:tr w:rsidR="00012190" w:rsidRPr="00A7765B" w:rsidTr="004E2412">
        <w:trPr>
          <w:trHeight w:val="167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参加国内学术交流情况：博士生</w:t>
            </w:r>
            <w:r w:rsidRPr="00A7765B">
              <w:rPr>
                <w:rFonts w:ascii="仿宋" w:eastAsia="仿宋" w:hAnsi="仿宋" w:cs="宋体" w:hint="eastAsia"/>
                <w:color w:val="000000"/>
                <w:kern w:val="0"/>
                <w:sz w:val="24"/>
                <w:szCs w:val="24"/>
              </w:rPr>
              <w:t>在学期间至少参加10次本学科研讨会、讲座等学术交流活动，其中至少1次为本学科领域的全国学术会议，且至少1次为学生本人在二级学科（含）以上范围内所作的学术报告</w:t>
            </w:r>
            <w:r>
              <w:rPr>
                <w:rFonts w:ascii="仿宋" w:eastAsia="仿宋" w:hAnsi="仿宋" w:cs="宋体"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bookmarkStart w:id="4" w:name="RANGE!C6"/>
            <w:r w:rsidRPr="00A7765B">
              <w:rPr>
                <w:rFonts w:ascii="仿宋" w:eastAsia="仿宋" w:hAnsi="仿宋" w:cs="宋体" w:hint="eastAsia"/>
                <w:color w:val="000000"/>
                <w:kern w:val="0"/>
                <w:sz w:val="24"/>
                <w:szCs w:val="24"/>
              </w:rPr>
              <w:t xml:space="preserve">　</w:t>
            </w:r>
            <w:bookmarkEnd w:id="4"/>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bookmarkStart w:id="5" w:name="_GoBack"/>
        <w:bookmarkEnd w:id="5"/>
      </w:tr>
      <w:tr w:rsidR="00012190" w:rsidRPr="00A7765B" w:rsidTr="004E2412">
        <w:trPr>
          <w:trHeight w:val="11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参加实验室或组会学术交流情况：</w:t>
            </w:r>
            <w:r w:rsidRPr="00A7765B">
              <w:rPr>
                <w:rFonts w:ascii="仿宋" w:eastAsia="仿宋" w:hAnsi="仿宋" w:cs="宋体" w:hint="eastAsia"/>
                <w:color w:val="000000"/>
                <w:kern w:val="0"/>
                <w:sz w:val="24"/>
                <w:szCs w:val="24"/>
              </w:rPr>
              <w:t>定期安排博士生在实验室或组会上进行文献研读报告或研究进展报告，每学期至少2次（限博士生）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学术活动记录册：</w:t>
            </w:r>
            <w:r w:rsidRPr="00A7765B">
              <w:rPr>
                <w:rFonts w:ascii="仿宋" w:eastAsia="仿宋" w:hAnsi="仿宋" w:cs="宋体" w:hint="eastAsia"/>
                <w:color w:val="000000"/>
                <w:kern w:val="0"/>
                <w:sz w:val="24"/>
                <w:szCs w:val="24"/>
              </w:rPr>
              <w:t>填写、提交记载有所参加学术活动详细情况的记录册</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bookmarkStart w:id="6" w:name="RANGE!C8"/>
            <w:r w:rsidRPr="00A7765B">
              <w:rPr>
                <w:rFonts w:ascii="仿宋" w:eastAsia="仿宋" w:hAnsi="仿宋" w:cs="宋体" w:hint="eastAsia"/>
                <w:color w:val="000000"/>
                <w:kern w:val="0"/>
                <w:sz w:val="24"/>
                <w:szCs w:val="24"/>
              </w:rPr>
              <w:t xml:space="preserve">　</w:t>
            </w:r>
            <w:bookmarkEnd w:id="6"/>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70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学术墙报：</w:t>
            </w:r>
            <w:r w:rsidRPr="00A7765B">
              <w:rPr>
                <w:rFonts w:ascii="仿宋" w:eastAsia="仿宋" w:hAnsi="仿宋" w:cs="宋体" w:hint="eastAsia"/>
                <w:color w:val="000000"/>
                <w:kern w:val="0"/>
                <w:sz w:val="24"/>
                <w:szCs w:val="24"/>
              </w:rPr>
              <w:t>制作、提交学术墙报1份，墙报质量等（限博士生）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4"/>
                <w:szCs w:val="24"/>
              </w:rPr>
            </w:pPr>
            <w:bookmarkStart w:id="7" w:name="RANGE!B10"/>
            <w:r w:rsidRPr="00A7765B">
              <w:rPr>
                <w:rFonts w:ascii="仿宋" w:eastAsia="仿宋" w:hAnsi="仿宋" w:cs="宋体" w:hint="eastAsia"/>
                <w:b/>
                <w:bCs/>
                <w:color w:val="000000"/>
                <w:kern w:val="0"/>
                <w:sz w:val="24"/>
                <w:szCs w:val="24"/>
              </w:rPr>
              <w:t>学术报告幻灯片（ppt）：</w:t>
            </w:r>
            <w:r w:rsidRPr="00A7765B">
              <w:rPr>
                <w:rFonts w:ascii="仿宋" w:eastAsia="仿宋" w:hAnsi="仿宋" w:cs="宋体" w:hint="eastAsia"/>
                <w:color w:val="000000"/>
                <w:kern w:val="0"/>
                <w:sz w:val="24"/>
                <w:szCs w:val="24"/>
              </w:rPr>
              <w:t>制作、提交幻灯片1份，幻灯片质量等（限博士生）</w:t>
            </w:r>
            <w:bookmarkEnd w:id="7"/>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D013AA">
            <w:pPr>
              <w:widowControl/>
              <w:spacing w:line="360" w:lineRule="exact"/>
              <w:rPr>
                <w:rFonts w:ascii="仿宋" w:eastAsia="仿宋" w:hAnsi="仿宋" w:cs="宋体"/>
                <w:b/>
                <w:bCs/>
                <w:color w:val="000000"/>
                <w:kern w:val="0"/>
                <w:sz w:val="28"/>
                <w:szCs w:val="28"/>
              </w:rPr>
            </w:pPr>
            <w:r w:rsidRPr="00D013AA">
              <w:rPr>
                <w:rFonts w:ascii="仿宋" w:eastAsia="仿宋" w:hAnsi="仿宋" w:cs="宋体" w:hint="eastAsia"/>
                <w:b/>
                <w:bCs/>
                <w:color w:val="000000"/>
                <w:kern w:val="0"/>
                <w:sz w:val="24"/>
                <w:szCs w:val="28"/>
              </w:rPr>
              <w:t>总成绩</w:t>
            </w:r>
          </w:p>
        </w:tc>
        <w:tc>
          <w:tcPr>
            <w:tcW w:w="4023" w:type="dxa"/>
            <w:gridSpan w:val="4"/>
            <w:tcBorders>
              <w:top w:val="single" w:sz="4" w:space="0" w:color="auto"/>
              <w:left w:val="nil"/>
              <w:bottom w:val="single" w:sz="4" w:space="0" w:color="auto"/>
              <w:right w:val="single" w:sz="4" w:space="0" w:color="auto"/>
            </w:tcBorders>
            <w:shd w:val="clear" w:color="auto" w:fill="auto"/>
            <w:vAlign w:val="center"/>
            <w:hideMark/>
          </w:tcPr>
          <w:p w:rsidR="00FC750A" w:rsidRDefault="0061663E" w:rsidP="00D013AA">
            <w:pPr>
              <w:widowControl/>
              <w:spacing w:line="360" w:lineRule="exact"/>
              <w:jc w:val="left"/>
            </w:pPr>
            <w:sdt>
              <w:sdtPr>
                <w:rPr>
                  <w:rFonts w:hint="eastAsia"/>
                </w:rPr>
                <w:id w:val="1646471385"/>
              </w:sdtPr>
              <w:sdtContent>
                <w:r w:rsidR="002A784B">
                  <w:rPr>
                    <w:rFonts w:ascii="MS Gothic" w:eastAsia="MS Gothic" w:hAnsi="MS Gothic" w:hint="eastAsia"/>
                  </w:rPr>
                  <w:t>☐</w:t>
                </w:r>
              </w:sdtContent>
            </w:sdt>
            <w:r w:rsidR="00FC750A">
              <w:rPr>
                <w:rFonts w:hint="eastAsia"/>
              </w:rPr>
              <w:t>优秀</w:t>
            </w:r>
          </w:p>
          <w:p w:rsidR="00FC750A" w:rsidRDefault="0061663E" w:rsidP="00D013AA">
            <w:pPr>
              <w:widowControl/>
              <w:spacing w:line="360" w:lineRule="exact"/>
              <w:jc w:val="left"/>
            </w:pPr>
            <w:sdt>
              <w:sdtPr>
                <w:rPr>
                  <w:rFonts w:hint="eastAsia"/>
                </w:rPr>
                <w:id w:val="1539325370"/>
              </w:sdtPr>
              <w:sdtContent>
                <w:r w:rsidR="00FC750A">
                  <w:rPr>
                    <w:rFonts w:ascii="MS Gothic" w:eastAsia="MS Gothic" w:hAnsi="MS Gothic" w:hint="eastAsia"/>
                  </w:rPr>
                  <w:t>☐</w:t>
                </w:r>
              </w:sdtContent>
            </w:sdt>
            <w:r w:rsidR="00FC750A">
              <w:rPr>
                <w:rFonts w:hint="eastAsia"/>
              </w:rPr>
              <w:t>合格</w:t>
            </w:r>
          </w:p>
          <w:p w:rsidR="00012190" w:rsidRPr="00A7765B" w:rsidRDefault="0061663E" w:rsidP="00D013AA">
            <w:pPr>
              <w:widowControl/>
              <w:spacing w:line="360" w:lineRule="exact"/>
              <w:jc w:val="left"/>
              <w:rPr>
                <w:rFonts w:ascii="Times New Roman" w:eastAsia="宋体" w:hAnsi="Times New Roman" w:cs="Times New Roman"/>
                <w:color w:val="000000"/>
                <w:kern w:val="0"/>
                <w:sz w:val="28"/>
                <w:szCs w:val="28"/>
              </w:rPr>
            </w:pPr>
            <w:sdt>
              <w:sdtPr>
                <w:rPr>
                  <w:rFonts w:hint="eastAsia"/>
                </w:rPr>
                <w:id w:val="1816367611"/>
              </w:sdtPr>
              <w:sdtContent>
                <w:r w:rsidR="00FC750A">
                  <w:rPr>
                    <w:rFonts w:ascii="MS Gothic" w:eastAsia="MS Gothic" w:hAnsi="MS Gothic" w:hint="eastAsia"/>
                  </w:rPr>
                  <w:t>☐</w:t>
                </w:r>
              </w:sdtContent>
            </w:sdt>
            <w:r w:rsidR="00FC750A">
              <w:rPr>
                <w:rFonts w:hint="eastAsia"/>
              </w:rPr>
              <w:t>不合格</w:t>
            </w:r>
            <w:r w:rsidR="00FC750A" w:rsidRPr="00FC1B42">
              <w:rPr>
                <w:rFonts w:ascii="宋体" w:eastAsia="宋体" w:hAnsi="宋体" w:cs="宋体" w:hint="eastAsia"/>
                <w:color w:val="000000"/>
                <w:kern w:val="0"/>
                <w:sz w:val="24"/>
                <w:szCs w:val="24"/>
              </w:rPr>
              <w:t xml:space="preserve">　</w:t>
            </w:r>
          </w:p>
        </w:tc>
      </w:tr>
      <w:tr w:rsidR="00012190" w:rsidTr="004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8"/>
        </w:trPr>
        <w:tc>
          <w:tcPr>
            <w:tcW w:w="9000" w:type="dxa"/>
            <w:gridSpan w:val="5"/>
          </w:tcPr>
          <w:p w:rsidR="00012190" w:rsidRPr="00757599" w:rsidRDefault="00012190" w:rsidP="00D013AA">
            <w:pPr>
              <w:widowControl/>
              <w:spacing w:line="360" w:lineRule="exact"/>
              <w:jc w:val="left"/>
              <w:rPr>
                <w:rFonts w:ascii="仿宋" w:eastAsia="仿宋" w:hAnsi="仿宋" w:cs="宋体"/>
                <w:b/>
                <w:bCs/>
                <w:color w:val="000000"/>
                <w:kern w:val="0"/>
                <w:sz w:val="24"/>
                <w:szCs w:val="24"/>
              </w:rPr>
            </w:pPr>
            <w:r w:rsidRPr="00757599">
              <w:rPr>
                <w:rFonts w:ascii="仿宋" w:eastAsia="仿宋" w:hAnsi="仿宋" w:cs="宋体" w:hint="eastAsia"/>
                <w:b/>
                <w:bCs/>
                <w:color w:val="000000"/>
                <w:kern w:val="0"/>
                <w:sz w:val="24"/>
                <w:szCs w:val="24"/>
              </w:rPr>
              <w:t>具体评价意见：（请写出明确、具体、详细的评审意见）</w:t>
            </w:r>
          </w:p>
          <w:p w:rsidR="00012190" w:rsidRPr="00757599" w:rsidRDefault="00012190" w:rsidP="00D013AA">
            <w:pPr>
              <w:spacing w:line="360" w:lineRule="exact"/>
              <w:jc w:val="center"/>
              <w:rPr>
                <w:rFonts w:ascii="仿宋_GB2312" w:eastAsia="仿宋_GB2312"/>
                <w:sz w:val="24"/>
                <w:szCs w:val="24"/>
              </w:rPr>
            </w:pPr>
          </w:p>
          <w:p w:rsidR="00012190" w:rsidRDefault="00012190" w:rsidP="00D013AA">
            <w:pPr>
              <w:widowControl/>
              <w:spacing w:line="360" w:lineRule="exact"/>
              <w:jc w:val="left"/>
              <w:rPr>
                <w:rFonts w:ascii="仿宋" w:eastAsia="仿宋" w:hAnsi="仿宋" w:cs="宋体"/>
                <w:b/>
                <w:bCs/>
                <w:color w:val="000000"/>
                <w:kern w:val="0"/>
                <w:sz w:val="24"/>
                <w:szCs w:val="24"/>
              </w:rPr>
            </w:pPr>
          </w:p>
          <w:p w:rsidR="00012190" w:rsidRDefault="00012190" w:rsidP="00D013AA">
            <w:pPr>
              <w:widowControl/>
              <w:spacing w:line="360" w:lineRule="exact"/>
              <w:jc w:val="left"/>
              <w:rPr>
                <w:rFonts w:ascii="仿宋" w:eastAsia="仿宋" w:hAnsi="仿宋" w:cs="宋体"/>
                <w:b/>
                <w:bCs/>
                <w:color w:val="000000"/>
                <w:kern w:val="0"/>
                <w:sz w:val="24"/>
                <w:szCs w:val="24"/>
              </w:rPr>
            </w:pPr>
          </w:p>
          <w:p w:rsidR="00012190" w:rsidRDefault="00012190" w:rsidP="00D013AA">
            <w:pPr>
              <w:widowControl/>
              <w:spacing w:line="360" w:lineRule="exact"/>
              <w:jc w:val="left"/>
              <w:rPr>
                <w:rFonts w:ascii="仿宋" w:eastAsia="仿宋" w:hAnsi="仿宋" w:cs="宋体"/>
                <w:b/>
                <w:bCs/>
                <w:color w:val="000000"/>
                <w:kern w:val="0"/>
                <w:sz w:val="24"/>
                <w:szCs w:val="24"/>
              </w:rPr>
            </w:pPr>
          </w:p>
          <w:p w:rsidR="00012190" w:rsidRDefault="00012190" w:rsidP="00D013AA">
            <w:pPr>
              <w:widowControl/>
              <w:spacing w:line="360" w:lineRule="exact"/>
              <w:jc w:val="left"/>
              <w:rPr>
                <w:rFonts w:ascii="仿宋" w:eastAsia="仿宋" w:hAnsi="仿宋" w:cs="宋体"/>
                <w:b/>
                <w:bCs/>
                <w:color w:val="000000"/>
                <w:kern w:val="0"/>
                <w:sz w:val="24"/>
                <w:szCs w:val="24"/>
              </w:rPr>
            </w:pPr>
          </w:p>
          <w:p w:rsidR="00012190" w:rsidRDefault="00012190" w:rsidP="00D013AA">
            <w:pPr>
              <w:spacing w:line="360" w:lineRule="exact"/>
              <w:ind w:left="15"/>
              <w:jc w:val="left"/>
              <w:rPr>
                <w:rFonts w:ascii="仿宋_GB2312" w:eastAsia="仿宋_GB2312" w:hAnsi="宋体"/>
                <w:sz w:val="30"/>
                <w:szCs w:val="30"/>
              </w:rPr>
            </w:pPr>
            <w:r w:rsidRPr="00757599">
              <w:rPr>
                <w:rFonts w:ascii="仿宋_GB2312" w:eastAsia="仿宋_GB2312" w:hint="eastAsia"/>
                <w:sz w:val="24"/>
                <w:szCs w:val="24"/>
              </w:rPr>
              <w:t xml:space="preserve">                                                 </w:t>
            </w:r>
            <w:r w:rsidRPr="00757599">
              <w:rPr>
                <w:rFonts w:ascii="仿宋" w:eastAsia="仿宋" w:hAnsi="仿宋" w:cs="宋体" w:hint="eastAsia"/>
                <w:b/>
                <w:bCs/>
                <w:color w:val="000000"/>
                <w:kern w:val="0"/>
                <w:sz w:val="24"/>
                <w:szCs w:val="24"/>
              </w:rPr>
              <w:t>年   月   日</w:t>
            </w:r>
          </w:p>
        </w:tc>
      </w:tr>
    </w:tbl>
    <w:p w:rsidR="00376374" w:rsidRPr="00FC750A" w:rsidRDefault="00FC750A" w:rsidP="00D013AA">
      <w:pPr>
        <w:spacing w:line="360" w:lineRule="exact"/>
      </w:pPr>
      <w:r w:rsidRPr="0029708D">
        <w:rPr>
          <w:rFonts w:eastAsia="华文中宋" w:hAnsi="华文中宋" w:hint="eastAsia"/>
          <w:b/>
          <w:kern w:val="0"/>
          <w:szCs w:val="21"/>
        </w:rPr>
        <w:t>注：</w:t>
      </w:r>
      <w:bookmarkStart w:id="8" w:name="OLE_LINK3"/>
      <w:r w:rsidRPr="0029708D">
        <w:rPr>
          <w:rFonts w:ascii="Times New Roman" w:hAnsi="Times New Roman" w:cs="Times New Roman" w:hint="eastAsia"/>
          <w:color w:val="333333"/>
          <w:szCs w:val="21"/>
        </w:rPr>
        <w:t>优秀率不</w:t>
      </w:r>
      <w:r>
        <w:rPr>
          <w:rFonts w:ascii="Times New Roman" w:hAnsi="Times New Roman" w:cs="Times New Roman" w:hint="eastAsia"/>
          <w:color w:val="333333"/>
          <w:szCs w:val="21"/>
        </w:rPr>
        <w:t>得</w:t>
      </w:r>
      <w:r w:rsidRPr="0029708D">
        <w:rPr>
          <w:rFonts w:ascii="Times New Roman" w:hAnsi="Times New Roman" w:cs="Times New Roman" w:hint="eastAsia"/>
          <w:color w:val="333333"/>
          <w:szCs w:val="21"/>
        </w:rPr>
        <w:t>超过参加考核总人数的</w:t>
      </w:r>
      <w:r w:rsidRPr="0029708D">
        <w:rPr>
          <w:rFonts w:ascii="Times New Roman" w:hAnsi="Times New Roman" w:cs="Times New Roman"/>
          <w:color w:val="333333"/>
          <w:szCs w:val="21"/>
        </w:rPr>
        <w:t>20%</w:t>
      </w:r>
      <w:r w:rsidRPr="0029708D">
        <w:rPr>
          <w:rFonts w:ascii="Times New Roman" w:hAnsi="Times New Roman" w:cs="Times New Roman" w:hint="eastAsia"/>
          <w:color w:val="333333"/>
          <w:szCs w:val="21"/>
        </w:rPr>
        <w:t>。考核结果将计入研究生成绩单和</w:t>
      </w:r>
      <w:r w:rsidRPr="0029708D">
        <w:rPr>
          <w:rFonts w:ascii="Times New Roman" w:hAnsi="Times New Roman" w:cs="Times New Roman"/>
          <w:color w:val="333333"/>
          <w:szCs w:val="21"/>
        </w:rPr>
        <w:t>GPA</w:t>
      </w:r>
      <w:r w:rsidRPr="0029708D">
        <w:rPr>
          <w:rFonts w:ascii="Times New Roman" w:hAnsi="Times New Roman" w:cs="Times New Roman" w:hint="eastAsia"/>
          <w:color w:val="333333"/>
          <w:szCs w:val="21"/>
        </w:rPr>
        <w:t>（“优秀”按</w:t>
      </w:r>
      <w:r w:rsidRPr="0029708D">
        <w:rPr>
          <w:rFonts w:ascii="Times New Roman" w:hAnsi="Times New Roman" w:cs="Times New Roman"/>
          <w:color w:val="333333"/>
          <w:szCs w:val="21"/>
        </w:rPr>
        <w:t>90</w:t>
      </w:r>
      <w:r w:rsidRPr="0029708D">
        <w:rPr>
          <w:rFonts w:ascii="Times New Roman" w:hAnsi="Times New Roman" w:cs="Times New Roman" w:hint="eastAsia"/>
          <w:color w:val="333333"/>
          <w:szCs w:val="21"/>
        </w:rPr>
        <w:t>分计入，“合格”按</w:t>
      </w:r>
      <w:r w:rsidRPr="0029708D">
        <w:rPr>
          <w:rFonts w:ascii="Times New Roman" w:hAnsi="Times New Roman" w:cs="Times New Roman"/>
          <w:color w:val="333333"/>
          <w:szCs w:val="21"/>
        </w:rPr>
        <w:t>80</w:t>
      </w:r>
      <w:r w:rsidRPr="0029708D">
        <w:rPr>
          <w:rFonts w:ascii="Times New Roman" w:hAnsi="Times New Roman" w:cs="Times New Roman" w:hint="eastAsia"/>
          <w:color w:val="333333"/>
          <w:szCs w:val="21"/>
        </w:rPr>
        <w:t>分计入，“不合格”不计学分）</w:t>
      </w:r>
      <w:bookmarkEnd w:id="8"/>
      <w:r>
        <w:rPr>
          <w:rFonts w:ascii="Times New Roman" w:hAnsi="Times New Roman" w:cs="Times New Roman" w:hint="eastAsia"/>
          <w:color w:val="333333"/>
          <w:szCs w:val="21"/>
        </w:rPr>
        <w:t>。</w:t>
      </w:r>
    </w:p>
    <w:sectPr w:rsidR="00376374" w:rsidRPr="00FC750A" w:rsidSect="00D013AA">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9B" w:rsidRDefault="00B15B9B" w:rsidP="002A784B">
      <w:r>
        <w:separator/>
      </w:r>
    </w:p>
  </w:endnote>
  <w:endnote w:type="continuationSeparator" w:id="1">
    <w:p w:rsidR="00B15B9B" w:rsidRDefault="00B15B9B" w:rsidP="002A7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9B" w:rsidRDefault="00B15B9B" w:rsidP="002A784B">
      <w:r>
        <w:separator/>
      </w:r>
    </w:p>
  </w:footnote>
  <w:footnote w:type="continuationSeparator" w:id="1">
    <w:p w:rsidR="00B15B9B" w:rsidRDefault="00B15B9B" w:rsidP="002A7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190"/>
    <w:rsid w:val="00012190"/>
    <w:rsid w:val="002A784B"/>
    <w:rsid w:val="002D5CE8"/>
    <w:rsid w:val="00376374"/>
    <w:rsid w:val="0061663E"/>
    <w:rsid w:val="007F3EC8"/>
    <w:rsid w:val="00B15B9B"/>
    <w:rsid w:val="00CD30AF"/>
    <w:rsid w:val="00D013AA"/>
    <w:rsid w:val="00FC7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84B"/>
    <w:rPr>
      <w:sz w:val="18"/>
      <w:szCs w:val="18"/>
    </w:rPr>
  </w:style>
  <w:style w:type="paragraph" w:styleId="a4">
    <w:name w:val="footer"/>
    <w:basedOn w:val="a"/>
    <w:link w:val="Char0"/>
    <w:uiPriority w:val="99"/>
    <w:unhideWhenUsed/>
    <w:rsid w:val="002A784B"/>
    <w:pPr>
      <w:tabs>
        <w:tab w:val="center" w:pos="4153"/>
        <w:tab w:val="right" w:pos="8306"/>
      </w:tabs>
      <w:snapToGrid w:val="0"/>
      <w:jc w:val="left"/>
    </w:pPr>
    <w:rPr>
      <w:sz w:val="18"/>
      <w:szCs w:val="18"/>
    </w:rPr>
  </w:style>
  <w:style w:type="character" w:customStyle="1" w:styleId="Char0">
    <w:name w:val="页脚 Char"/>
    <w:basedOn w:val="a0"/>
    <w:link w:val="a4"/>
    <w:uiPriority w:val="99"/>
    <w:rsid w:val="002A784B"/>
    <w:rPr>
      <w:sz w:val="18"/>
      <w:szCs w:val="18"/>
    </w:rPr>
  </w:style>
  <w:style w:type="paragraph" w:styleId="a5">
    <w:name w:val="Balloon Text"/>
    <w:basedOn w:val="a"/>
    <w:link w:val="Char1"/>
    <w:uiPriority w:val="99"/>
    <w:semiHidden/>
    <w:unhideWhenUsed/>
    <w:rsid w:val="00D013AA"/>
    <w:rPr>
      <w:sz w:val="18"/>
      <w:szCs w:val="18"/>
    </w:rPr>
  </w:style>
  <w:style w:type="character" w:customStyle="1" w:styleId="Char1">
    <w:name w:val="批注框文本 Char"/>
    <w:basedOn w:val="a0"/>
    <w:link w:val="a5"/>
    <w:uiPriority w:val="99"/>
    <w:semiHidden/>
    <w:rsid w:val="00D013A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Company>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陈巧莲</dc:creator>
  <cp:lastModifiedBy>cau</cp:lastModifiedBy>
  <cp:revision>4</cp:revision>
  <dcterms:created xsi:type="dcterms:W3CDTF">2018-10-09T02:49:00Z</dcterms:created>
  <dcterms:modified xsi:type="dcterms:W3CDTF">2019-10-11T08:37:00Z</dcterms:modified>
</cp:coreProperties>
</file>